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B69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6CBC0D21">
      <w:pPr>
        <w:outlineLvl w:val="0"/>
        <w:rPr>
          <w:b/>
          <w:sz w:val="22"/>
          <w:szCs w:val="22"/>
        </w:rPr>
      </w:pPr>
    </w:p>
    <w:p w14:paraId="069C9351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5705194E">
      <w:pPr>
        <w:outlineLvl w:val="0"/>
        <w:rPr>
          <w:b/>
          <w:spacing w:val="60"/>
          <w:sz w:val="32"/>
          <w:szCs w:val="28"/>
        </w:rPr>
      </w:pPr>
    </w:p>
    <w:p w14:paraId="6D247C7A">
      <w:pPr>
        <w:rPr>
          <w:sz w:val="16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21C00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3B2460">
            <w:pPr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12 </w:t>
            </w:r>
            <w:r>
              <w:rPr>
                <w:sz w:val="28"/>
                <w:szCs w:val="28"/>
                <w:lang w:val="ru-RU"/>
              </w:rPr>
              <w:t>августа</w:t>
            </w:r>
            <w:r>
              <w:rPr>
                <w:sz w:val="28"/>
                <w:szCs w:val="28"/>
              </w:rPr>
              <w:t xml:space="preserve">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A3DB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91462A">
            <w:pPr>
              <w:wordWrap w:val="0"/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63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475</w:t>
            </w:r>
          </w:p>
        </w:tc>
      </w:tr>
    </w:tbl>
    <w:p w14:paraId="3798DBF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3EEC9DE5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14:paraId="73B5F2AA">
      <w:pPr>
        <w:tabs>
          <w:tab w:val="left" w:pos="-2250"/>
        </w:tabs>
        <w:jc w:val="center"/>
        <w:rPr>
          <w:rFonts w:hint="default"/>
          <w:b/>
          <w:bCs/>
          <w:sz w:val="28"/>
          <w:szCs w:val="28"/>
          <w:lang w:val="ru-RU"/>
        </w:rPr>
      </w:pPr>
      <w:r>
        <w:rPr>
          <w:rFonts w:ascii="Times New Roman CYR" w:hAnsi="Times New Roman CYR"/>
          <w:b/>
          <w:sz w:val="28"/>
          <w:szCs w:val="28"/>
        </w:rPr>
        <w:t xml:space="preserve">О кандидатурах, дополнительно зачисленных в </w:t>
      </w:r>
      <w:r>
        <w:rPr>
          <w:b/>
          <w:sz w:val="28"/>
          <w:szCs w:val="28"/>
        </w:rPr>
        <w:t xml:space="preserve">резерв </w:t>
      </w:r>
      <w:r>
        <w:rPr>
          <w:b/>
          <w:bCs/>
          <w:sz w:val="28"/>
          <w:szCs w:val="28"/>
        </w:rPr>
        <w:t xml:space="preserve">составов участковых избирательных комиссий избирательных участков                      №№ 22-01 - 22-47 срока полномочий 2023-2028 годов и участковой избирательной комиссии избирательного участка № 22-48, образованного в месте временного пребывания избирателей при проведении выборов </w:t>
      </w:r>
      <w:r>
        <w:rPr>
          <w:b/>
          <w:bCs/>
          <w:sz w:val="28"/>
          <w:szCs w:val="28"/>
          <w:lang w:val="ru-RU"/>
        </w:rPr>
        <w:t>Губернатора</w:t>
      </w:r>
      <w:r>
        <w:rPr>
          <w:rFonts w:hint="default"/>
          <w:b/>
          <w:bCs/>
          <w:sz w:val="28"/>
          <w:szCs w:val="28"/>
          <w:lang w:val="ru-RU"/>
        </w:rPr>
        <w:t xml:space="preserve"> Липецкой области</w:t>
      </w:r>
    </w:p>
    <w:p w14:paraId="22E684E9">
      <w:pPr>
        <w:pStyle w:val="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№ 1 Октябрьского </w:t>
      </w:r>
    </w:p>
    <w:p w14:paraId="3F4D562B">
      <w:pPr>
        <w:pStyle w:val="34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города Липецка </w:t>
      </w:r>
    </w:p>
    <w:p w14:paraId="421ED9D0">
      <w:pPr>
        <w:jc w:val="center"/>
        <w:rPr>
          <w:bCs/>
          <w:szCs w:val="28"/>
        </w:rPr>
      </w:pPr>
    </w:p>
    <w:p w14:paraId="1B01CBF9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В соответствии с пунктом 9 статьи 26 и </w:t>
      </w:r>
      <w:r>
        <w:rPr>
          <w:sz w:val="28"/>
          <w:szCs w:val="28"/>
        </w:rPr>
        <w:t>пунктом 5.1.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постановляет:</w:t>
      </w:r>
    </w:p>
    <w:p w14:paraId="5051E004">
      <w:pPr>
        <w:tabs>
          <w:tab w:val="left" w:pos="-225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 Зачислить дополнительно в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резерв составов участковых избирательных комиссий избирательных участков №№ 22-01 - 22-47 срока полномочий 2023-2028 годов и участковой избирательной комиссии избирательного участка № 22-48, образованного в месте временного пребывания избирателей при проведении выборов </w:t>
      </w:r>
      <w:r>
        <w:rPr>
          <w:sz w:val="28"/>
          <w:szCs w:val="28"/>
          <w:lang w:val="ru-RU"/>
        </w:rPr>
        <w:t>Губернатора</w:t>
      </w:r>
      <w:r>
        <w:rPr>
          <w:rFonts w:hint="default"/>
          <w:sz w:val="28"/>
          <w:szCs w:val="28"/>
          <w:lang w:val="ru-RU"/>
        </w:rPr>
        <w:t xml:space="preserve"> Липецкой области</w:t>
      </w:r>
      <w:r>
        <w:rPr>
          <w:sz w:val="28"/>
          <w:szCs w:val="28"/>
        </w:rPr>
        <w:t xml:space="preserve"> территориальной избирательной комиссии № 1 Октябрьского округа города Липецка  кандидатуры  согласно прилагаемому списку.</w:t>
      </w:r>
    </w:p>
    <w:p w14:paraId="0D77C341">
      <w:pPr>
        <w:pStyle w:val="30"/>
        <w:spacing w:line="240" w:lineRule="auto"/>
      </w:pPr>
      <w:r>
        <w:t>2. Направить настоящее постановление в избирательную комиссию Липецкой области.</w:t>
      </w:r>
    </w:p>
    <w:p w14:paraId="6A3629E5">
      <w:pPr>
        <w:pStyle w:val="30"/>
        <w:spacing w:line="240" w:lineRule="auto"/>
      </w:pPr>
    </w:p>
    <w:p w14:paraId="7BA28D31">
      <w:pPr>
        <w:pStyle w:val="3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2E5CBB9B">
      <w:pPr>
        <w:pStyle w:val="3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78495C01">
      <w:pPr>
        <w:pStyle w:val="3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Н.В. БУРАКОВА</w:t>
      </w:r>
    </w:p>
    <w:p w14:paraId="52F54F14">
      <w:pPr>
        <w:pStyle w:val="30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211DE38A">
      <w:pPr>
        <w:pStyle w:val="30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E2B2480">
      <w:pPr>
        <w:pStyle w:val="3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4C835D01">
      <w:pPr>
        <w:pStyle w:val="3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7F8836DD">
      <w:pPr>
        <w:pStyle w:val="30"/>
        <w:spacing w:line="240" w:lineRule="auto"/>
        <w:ind w:firstLine="0"/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 И.С. КУПРИЯНОВА</w:t>
      </w:r>
    </w:p>
    <w:p w14:paraId="45E2B4A7">
      <w:pPr>
        <w:pStyle w:val="30"/>
        <w:spacing w:line="240" w:lineRule="auto"/>
      </w:pPr>
    </w:p>
    <w:p w14:paraId="1EAA6997">
      <w:pPr>
        <w:pStyle w:val="30"/>
      </w:pPr>
    </w:p>
    <w:p w14:paraId="21996B3E">
      <w:pPr>
        <w:jc w:val="both"/>
      </w:pPr>
      <w:r>
        <w:rPr>
          <w:b/>
          <w:sz w:val="28"/>
          <w:szCs w:val="28"/>
        </w:rPr>
        <w:br w:type="page"/>
      </w:r>
    </w:p>
    <w:tbl>
      <w:tblPr>
        <w:tblStyle w:val="6"/>
        <w:tblW w:w="9555" w:type="dxa"/>
        <w:tblInd w:w="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2498"/>
        <w:gridCol w:w="2846"/>
        <w:gridCol w:w="3572"/>
      </w:tblGrid>
      <w:tr w14:paraId="710FE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39" w:type="dxa"/>
            <w:noWrap/>
            <w:vAlign w:val="center"/>
          </w:tcPr>
          <w:p w14:paraId="6D84C622"/>
        </w:tc>
        <w:tc>
          <w:tcPr>
            <w:tcW w:w="2498" w:type="dxa"/>
            <w:vAlign w:val="bottom"/>
          </w:tcPr>
          <w:p w14:paraId="0908A8AE"/>
        </w:tc>
        <w:tc>
          <w:tcPr>
            <w:tcW w:w="2846" w:type="dxa"/>
            <w:noWrap/>
            <w:vAlign w:val="bottom"/>
          </w:tcPr>
          <w:p w14:paraId="2EEFAB39"/>
        </w:tc>
        <w:tc>
          <w:tcPr>
            <w:tcW w:w="3572" w:type="dxa"/>
            <w:vAlign w:val="bottom"/>
          </w:tcPr>
          <w:p w14:paraId="5C051252">
            <w:pPr>
              <w:ind w:left="-98" w:firstLine="9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</w:t>
            </w:r>
          </w:p>
          <w:p w14:paraId="5A573F7B">
            <w:pPr>
              <w:pStyle w:val="4"/>
              <w:spacing w:before="0" w:after="0"/>
              <w:ind w:firstLine="6600" w:firstLineChars="3300"/>
              <w:jc w:val="both"/>
              <w:rPr>
                <w:rFonts w:hAnsi="Times New Roman"/>
                <w:b w:val="0"/>
                <w:i w:val="0"/>
                <w:sz w:val="20"/>
                <w:szCs w:val="20"/>
              </w:rPr>
            </w:pPr>
            <w:r>
              <w:rPr>
                <w:rFonts w:hAnsi="Times New Roman"/>
                <w:b w:val="0"/>
                <w:i w:val="0"/>
                <w:sz w:val="20"/>
                <w:szCs w:val="20"/>
              </w:rPr>
              <w:t>Кк постановлению территориальной избирательной комиссии № 1                                                                                                                            Октябрьского округа города Липецка</w:t>
            </w:r>
          </w:p>
          <w:p w14:paraId="74A4B1DD">
            <w:pPr>
              <w:ind w:left="-98" w:firstLine="98"/>
              <w:jc w:val="both"/>
              <w:rPr>
                <w:rFonts w:hint="default"/>
                <w:i/>
                <w:iCs/>
                <w:lang w:val="ru-RU"/>
              </w:rPr>
            </w:pPr>
            <w:r>
              <w:rPr>
                <w:sz w:val="20"/>
                <w:szCs w:val="20"/>
              </w:rPr>
              <w:t xml:space="preserve">от  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12 </w:t>
            </w:r>
            <w:r>
              <w:rPr>
                <w:sz w:val="20"/>
                <w:szCs w:val="20"/>
                <w:lang w:val="ru-RU"/>
              </w:rPr>
              <w:t>августа</w:t>
            </w:r>
            <w:r>
              <w:rPr>
                <w:sz w:val="20"/>
                <w:szCs w:val="20"/>
              </w:rPr>
              <w:t xml:space="preserve"> 2024 года №</w:t>
            </w:r>
            <w:r>
              <w:rPr>
                <w:rFonts w:hint="default"/>
                <w:sz w:val="20"/>
                <w:szCs w:val="20"/>
                <w:lang w:val="ru-RU"/>
              </w:rPr>
              <w:t xml:space="preserve"> 63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default"/>
                <w:sz w:val="20"/>
                <w:szCs w:val="20"/>
                <w:lang w:val="ru-RU"/>
              </w:rPr>
              <w:t>475</w:t>
            </w:r>
          </w:p>
        </w:tc>
      </w:tr>
    </w:tbl>
    <w:p w14:paraId="7C1E2389">
      <w:pPr>
        <w:jc w:val="both"/>
      </w:pPr>
    </w:p>
    <w:tbl>
      <w:tblPr>
        <w:tblStyle w:val="6"/>
        <w:tblW w:w="9975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2268"/>
        <w:gridCol w:w="1492"/>
        <w:gridCol w:w="2761"/>
        <w:gridCol w:w="1693"/>
        <w:gridCol w:w="1174"/>
      </w:tblGrid>
      <w:tr w14:paraId="772A1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7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A24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90BDC96">
            <w:pPr>
              <w:tabs>
                <w:tab w:val="left" w:pos="-225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для дополнительного зачисления </w:t>
            </w:r>
            <w:r>
              <w:rPr>
                <w:rFonts w:ascii="Times New Roman CYR" w:hAnsi="Times New Roman CYR"/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 xml:space="preserve">резерв </w:t>
            </w:r>
            <w:r>
              <w:rPr>
                <w:b/>
                <w:bCs/>
                <w:sz w:val="28"/>
                <w:szCs w:val="28"/>
              </w:rPr>
              <w:t xml:space="preserve">составов участковых избирательных комиссий избирательных участков №№ 22-01 - 22-47 срока полномочий 2023-2028 годов и участковой избирательной комиссии избирательного участка № 22-48, образованного в месте временного пребывания избирателей при проведении выборов </w:t>
            </w:r>
            <w:r>
              <w:rPr>
                <w:b/>
                <w:bCs/>
                <w:sz w:val="28"/>
                <w:szCs w:val="28"/>
                <w:lang w:val="ru-RU"/>
              </w:rPr>
              <w:t>Губернатора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 xml:space="preserve"> Липецкой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территориальной избирательной комиссии № 1 Октябрьского округа города Липецка </w:t>
            </w:r>
          </w:p>
          <w:p w14:paraId="008D7F7C">
            <w:pPr>
              <w:rPr>
                <w:b/>
                <w:bCs/>
                <w:color w:val="000000"/>
              </w:rPr>
            </w:pPr>
          </w:p>
        </w:tc>
      </w:tr>
      <w:tr w14:paraId="6EDE7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97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C8A38">
            <w:pPr>
              <w:rPr>
                <w:b/>
                <w:bCs/>
                <w:color w:val="000000"/>
              </w:rPr>
            </w:pPr>
          </w:p>
        </w:tc>
      </w:tr>
      <w:tr w14:paraId="205B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97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2656D">
            <w:pPr>
              <w:rPr>
                <w:b/>
                <w:bCs/>
                <w:color w:val="000000"/>
              </w:rPr>
            </w:pPr>
          </w:p>
        </w:tc>
      </w:tr>
      <w:tr w14:paraId="50F66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301B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№ 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п/п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96E9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Фамилия, имя, отчество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AA614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Дата рождения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773D4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Кем предложен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52173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(при наличии)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DBBA3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№ избирательного участка</w:t>
            </w:r>
          </w:p>
        </w:tc>
      </w:tr>
      <w:tr w14:paraId="0E020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BB56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A2C194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Шутяк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Татьяна Сергеевна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2E9134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18.09.1994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53FB30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Октябрьское районное отделение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28E1D9D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E692138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22-01</w:t>
            </w:r>
          </w:p>
        </w:tc>
      </w:tr>
      <w:tr w14:paraId="30AD3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6FC0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29027E8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Ходырева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Любовь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077C68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16.12.1951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8681373">
            <w:pPr>
              <w:tabs>
                <w:tab w:val="left" w:pos="-2250"/>
              </w:tabs>
              <w:spacing w:line="240" w:lineRule="auto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Липецк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Политической партии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42C40CA2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742F6F8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2BA6921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22-02</w:t>
            </w:r>
          </w:p>
        </w:tc>
      </w:tr>
      <w:tr w14:paraId="5B619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BC9CE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C74CF6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Якунина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Надежда Васильевна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2C6A374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15.10.1956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6A87A0A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Октябрьское районное отделение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F2A23AF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FEB6D21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22-03</w:t>
            </w:r>
          </w:p>
        </w:tc>
      </w:tr>
      <w:tr w14:paraId="7F959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7B69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CED654B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Жердева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Дарья Олеговна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DDD559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12.12.2002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6E5FAD2">
            <w:pPr>
              <w:tabs>
                <w:tab w:val="left" w:pos="-2250"/>
              </w:tabs>
              <w:spacing w:line="240" w:lineRule="auto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Липецк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Политической партии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1C4FC199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E6970E5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9211386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22-06</w:t>
            </w:r>
          </w:p>
        </w:tc>
      </w:tr>
      <w:tr w14:paraId="3F487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160D7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AE56E13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Воронова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Любовь Ивановна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72A1352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12.06.1958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E358D21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71C3DEE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6ED0B54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22-07</w:t>
            </w:r>
          </w:p>
        </w:tc>
      </w:tr>
      <w:tr w14:paraId="4F871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04405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DAAF15A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Гончарова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Елизавета Евгеньевна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879380F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03.08.1991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2A369B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жительства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E06E3F2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049DF39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22-09</w:t>
            </w:r>
          </w:p>
        </w:tc>
      </w:tr>
      <w:tr w14:paraId="6D72D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39C0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632F6C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Филиппова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Ольга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4C7A637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30.09.1984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F3FBFA5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0C766FC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BF0EDAD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22-09</w:t>
            </w:r>
          </w:p>
        </w:tc>
      </w:tr>
      <w:tr w14:paraId="02782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0FAD7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4D5F9B3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Авилова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Елена Михайловна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23B96A7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10.11.1985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E9A7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727C34C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E830981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22-10</w:t>
            </w:r>
          </w:p>
        </w:tc>
      </w:tr>
      <w:tr w14:paraId="534A3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F570D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C4ED027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Николаева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Юлия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E8B5B33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22.02.1986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8C8239A">
            <w:pPr>
              <w:jc w:val="center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628CD55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53F140A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22-14</w:t>
            </w:r>
          </w:p>
        </w:tc>
      </w:tr>
      <w:tr w14:paraId="3D9AA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832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0C0A48D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Рыжкова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Дарья Леонидовна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375738D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14.07.2003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C22B6B6">
            <w:pPr>
              <w:tabs>
                <w:tab w:val="left" w:pos="-2250"/>
              </w:tabs>
              <w:spacing w:line="240" w:lineRule="auto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Липецк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Политической партии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4289A61B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B28EBD5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7E90250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22-19</w:t>
            </w:r>
          </w:p>
        </w:tc>
      </w:tr>
      <w:tr w14:paraId="36C65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4987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CBF38AC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Горяинова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Оксана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46549A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24.02.1978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19FEC27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F656922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01CED84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22-19</w:t>
            </w:r>
          </w:p>
          <w:p w14:paraId="114FE345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8C7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49636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F22CD5A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Волокитина Екатерина Ивановна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C278E41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01.08.1975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64F8CBB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D918B4F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CC38A21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22-21</w:t>
            </w:r>
          </w:p>
        </w:tc>
      </w:tr>
      <w:tr w14:paraId="5DA77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D5F9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542F0B3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Лосева Марина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B1582F6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17.07.1976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C3E71AB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1035A54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D62705B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22-24</w:t>
            </w:r>
          </w:p>
        </w:tc>
      </w:tr>
      <w:tr w14:paraId="541FE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5EBA0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5CECF93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Иванова Ирина Вадимовна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F1B5796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21.05.1989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F358D41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Собранием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9AEFFB9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0F79559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22-24</w:t>
            </w:r>
          </w:p>
        </w:tc>
      </w:tr>
      <w:tr w14:paraId="5B224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2BB04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77EA54F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Елецкая Елена Дмитриевна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4C152DF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03.12.1993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227C0E5">
            <w:pPr>
              <w:tabs>
                <w:tab w:val="left" w:pos="-2250"/>
              </w:tabs>
              <w:spacing w:line="240" w:lineRule="auto"/>
              <w:jc w:val="center"/>
              <w:rPr>
                <w:b w:val="0"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Липецк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региональн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Политической партии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ЛДПР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Либерально-демократической партии России</w:t>
            </w:r>
          </w:p>
          <w:p w14:paraId="1EF0F833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1D079CA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A684AB1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22-27</w:t>
            </w:r>
          </w:p>
        </w:tc>
      </w:tr>
      <w:tr w14:paraId="74916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46AC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20972FE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Позднякова Ирина Сергеевна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3895F78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05.02.2005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2B118F4">
            <w:pPr>
              <w:jc w:val="center"/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4209305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93DCF56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22-26</w:t>
            </w:r>
          </w:p>
        </w:tc>
      </w:tr>
      <w:tr w14:paraId="035B7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02BC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76519A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Мещерякова Екатерина Геннадьевна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5B337A5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26.05.1990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D6E8DD2">
            <w:pPr>
              <w:jc w:val="center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9FE4FA8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2CB3737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22-33</w:t>
            </w:r>
          </w:p>
        </w:tc>
      </w:tr>
      <w:tr w14:paraId="54360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FBD20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379D7D2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Гусева Галина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5752E2F">
            <w:pP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11.08.1952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6E1F5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7272321">
            <w:pPr>
              <w:jc w:val="center"/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473F550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22-39</w:t>
            </w:r>
          </w:p>
        </w:tc>
      </w:tr>
      <w:tr w14:paraId="73CE5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BB975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5DFE6A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Андреева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Олеся Геннадиевна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414D655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04.04.1981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056804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A6621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5D78C06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22-40</w:t>
            </w:r>
          </w:p>
        </w:tc>
      </w:tr>
      <w:tr w14:paraId="3AFB0B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A201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F954FC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Потапова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Лариса Юрьевна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14C2362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23.10.1969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B8518D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6CE1F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8B2E83C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22-40</w:t>
            </w:r>
          </w:p>
        </w:tc>
      </w:tr>
      <w:tr w14:paraId="65970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1105C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F516B7A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Логунова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Наталья Сергеевна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1F87665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23.04.1980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BB44A5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4D5B64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8A85894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22-41</w:t>
            </w:r>
          </w:p>
        </w:tc>
      </w:tr>
      <w:tr w14:paraId="2F436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1F14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6FABCF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Пристинская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Ольга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514A65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04.05.1976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B208AB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Собранием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DE384FA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90C5923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22-41</w:t>
            </w:r>
          </w:p>
        </w:tc>
      </w:tr>
      <w:tr w14:paraId="3C5CE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83DCA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558EB2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Балганская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Елена Игоревна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9A6AE0C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06.05.1988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FF3B07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</w:t>
            </w:r>
            <w:r>
              <w:rPr>
                <w:sz w:val="28"/>
                <w:szCs w:val="28"/>
                <w:lang w:val="ru-RU"/>
              </w:rPr>
              <w:t>им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  <w:lang w:val="ru-RU"/>
              </w:rPr>
              <w:t>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отделение</w:t>
            </w:r>
            <w:r>
              <w:rPr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Липецкого областного отделения политической партии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КОММУНИСТИЧЕСКАЯ ПАРТИЯ РОССИЙСКОЙ ФЕДЕРАЦИИ»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9EFEC3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76A0847">
            <w:pPr>
              <w:jc w:val="center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22-44</w:t>
            </w:r>
          </w:p>
        </w:tc>
      </w:tr>
      <w:tr w14:paraId="52636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87CBF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41A8CD8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Борисова Александра Павловна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1B43F75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01.01.1982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3C40C2B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 xml:space="preserve">Местным отделением Октябрьского округа города Липецка Липецкого регионального отделения Всероссийской политической партии </w:t>
            </w:r>
            <w:r>
              <w:rPr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FFE826A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09C76CE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  <w:tr w14:paraId="2F84B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4FA5D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6ECDB91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Иванова Валерия Вячеславовна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4BD356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09.10.1986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5DFCFF7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F768DB5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DE4F946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  <w:tr w14:paraId="5FECF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ACF0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56FB7F7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Коробова Светлана Алексеевна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C924CB8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03.07.1973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4B14EEE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5E438F1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C626E35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  <w:tr w14:paraId="5AD4C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8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87F1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D18B6D4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Окольничева Ольга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29024F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07.09.1965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08F5A4D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 xml:space="preserve">Региональным отделением Политической партии </w:t>
            </w:r>
            <w:r>
              <w:rPr>
                <w:b/>
                <w:bCs/>
                <w:sz w:val="28"/>
                <w:szCs w:val="28"/>
              </w:rPr>
              <w:t>«Российская партия пенсионеров за социальную справедливость»</w:t>
            </w:r>
            <w:r>
              <w:rPr>
                <w:sz w:val="28"/>
                <w:szCs w:val="28"/>
              </w:rPr>
              <w:t xml:space="preserve"> в Липецкой области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9236792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194EFE9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  <w:tr w14:paraId="2130B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16FE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4E98B70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Папина Марина Александровна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B5D0D00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03.09.1968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4B69058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B151063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466696C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  <w:tr w14:paraId="16C5B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15F38">
            <w:pPr>
              <w:jc w:val="center"/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2DE1682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Фурсова Ирина Николаевна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2EB2F27">
            <w:pPr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29.09.1980</w:t>
            </w:r>
          </w:p>
        </w:tc>
        <w:tc>
          <w:tcPr>
            <w:tcW w:w="2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A2D7D76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0DF72E2">
            <w:pPr>
              <w:jc w:val="center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1DAE291">
            <w:pPr>
              <w:jc w:val="center"/>
              <w:rPr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22-48</w:t>
            </w:r>
          </w:p>
        </w:tc>
      </w:tr>
    </w:tbl>
    <w:p w14:paraId="5F81B703"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headerReference r:id="rId4" w:type="even"/>
      <w:pgSz w:w="11906" w:h="16838"/>
      <w:pgMar w:top="567" w:right="851" w:bottom="567" w:left="1701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AC229">
    <w:pPr>
      <w:pStyle w:val="13"/>
      <w:framePr w:wrap="around" w:vAnchor="text" w:hAnchor="margin" w:xAlign="center" w:y="1"/>
      <w:rPr>
        <w:rStyle w:val="8"/>
      </w:rPr>
    </w:pPr>
  </w:p>
  <w:p w14:paraId="46C0950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11317">
    <w:pPr>
      <w:pStyle w:val="1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0AF7867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TrackMoves/>
  <w:documentProtection w:enforcement="0"/>
  <w:defaultTabStop w:val="708"/>
  <w:noPunctuationKerning w:val="1"/>
  <w:characterSpacingControl w:val="doNotCompress"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8A"/>
    <w:rsid w:val="000061F3"/>
    <w:rsid w:val="00007967"/>
    <w:rsid w:val="000110FF"/>
    <w:rsid w:val="0001502A"/>
    <w:rsid w:val="000203C2"/>
    <w:rsid w:val="00027E8E"/>
    <w:rsid w:val="00030D50"/>
    <w:rsid w:val="0003401E"/>
    <w:rsid w:val="0004255E"/>
    <w:rsid w:val="00046EAE"/>
    <w:rsid w:val="00047C65"/>
    <w:rsid w:val="00091638"/>
    <w:rsid w:val="00092F60"/>
    <w:rsid w:val="0009311D"/>
    <w:rsid w:val="000A3976"/>
    <w:rsid w:val="000A4737"/>
    <w:rsid w:val="000B191A"/>
    <w:rsid w:val="000D5B8D"/>
    <w:rsid w:val="000E1453"/>
    <w:rsid w:val="000E185B"/>
    <w:rsid w:val="000E40A7"/>
    <w:rsid w:val="000F39DE"/>
    <w:rsid w:val="00113675"/>
    <w:rsid w:val="0012703D"/>
    <w:rsid w:val="00156122"/>
    <w:rsid w:val="001701CE"/>
    <w:rsid w:val="001B23A1"/>
    <w:rsid w:val="001B5BEF"/>
    <w:rsid w:val="001E4CE5"/>
    <w:rsid w:val="001F2B77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A7BD1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66A99"/>
    <w:rsid w:val="00387377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532C5"/>
    <w:rsid w:val="00460C41"/>
    <w:rsid w:val="004817B9"/>
    <w:rsid w:val="00482714"/>
    <w:rsid w:val="00492D82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19A7"/>
    <w:rsid w:val="005250A5"/>
    <w:rsid w:val="0052558A"/>
    <w:rsid w:val="00540F12"/>
    <w:rsid w:val="0054583A"/>
    <w:rsid w:val="0054683C"/>
    <w:rsid w:val="00552E2F"/>
    <w:rsid w:val="00561DE5"/>
    <w:rsid w:val="00567EF1"/>
    <w:rsid w:val="005724BE"/>
    <w:rsid w:val="00594894"/>
    <w:rsid w:val="00595071"/>
    <w:rsid w:val="005C27C0"/>
    <w:rsid w:val="005D6470"/>
    <w:rsid w:val="005F38E8"/>
    <w:rsid w:val="005F75A0"/>
    <w:rsid w:val="006063DD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119B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7F50DE"/>
    <w:rsid w:val="008003C4"/>
    <w:rsid w:val="0080530D"/>
    <w:rsid w:val="00823338"/>
    <w:rsid w:val="00830D68"/>
    <w:rsid w:val="00840456"/>
    <w:rsid w:val="008456AF"/>
    <w:rsid w:val="00846E9F"/>
    <w:rsid w:val="00847DD9"/>
    <w:rsid w:val="00852BE3"/>
    <w:rsid w:val="008539A2"/>
    <w:rsid w:val="00853C78"/>
    <w:rsid w:val="008573C0"/>
    <w:rsid w:val="00863CBB"/>
    <w:rsid w:val="00872034"/>
    <w:rsid w:val="00893084"/>
    <w:rsid w:val="00893A05"/>
    <w:rsid w:val="00896AAF"/>
    <w:rsid w:val="00896FCD"/>
    <w:rsid w:val="008A4267"/>
    <w:rsid w:val="008A683F"/>
    <w:rsid w:val="008B298D"/>
    <w:rsid w:val="008C264E"/>
    <w:rsid w:val="008C7D5E"/>
    <w:rsid w:val="008E5BF7"/>
    <w:rsid w:val="008F3C75"/>
    <w:rsid w:val="008F7A8E"/>
    <w:rsid w:val="00927B34"/>
    <w:rsid w:val="0093321B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85DDD"/>
    <w:rsid w:val="00990890"/>
    <w:rsid w:val="009D3EB7"/>
    <w:rsid w:val="009D3F0D"/>
    <w:rsid w:val="009E215F"/>
    <w:rsid w:val="009E2B72"/>
    <w:rsid w:val="009E3119"/>
    <w:rsid w:val="009F77E3"/>
    <w:rsid w:val="00A10336"/>
    <w:rsid w:val="00A16B4A"/>
    <w:rsid w:val="00A16EF6"/>
    <w:rsid w:val="00A365B5"/>
    <w:rsid w:val="00A425E6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3455C"/>
    <w:rsid w:val="00B5706B"/>
    <w:rsid w:val="00B642AA"/>
    <w:rsid w:val="00B70D5F"/>
    <w:rsid w:val="00B8055B"/>
    <w:rsid w:val="00B93C42"/>
    <w:rsid w:val="00B9643A"/>
    <w:rsid w:val="00BC15AD"/>
    <w:rsid w:val="00BC1BF5"/>
    <w:rsid w:val="00BE5B53"/>
    <w:rsid w:val="00C066D8"/>
    <w:rsid w:val="00C10983"/>
    <w:rsid w:val="00C12CF0"/>
    <w:rsid w:val="00C23BC8"/>
    <w:rsid w:val="00C4369C"/>
    <w:rsid w:val="00C547BB"/>
    <w:rsid w:val="00C548A6"/>
    <w:rsid w:val="00C5550A"/>
    <w:rsid w:val="00C65486"/>
    <w:rsid w:val="00C7038B"/>
    <w:rsid w:val="00C858B8"/>
    <w:rsid w:val="00C91CDE"/>
    <w:rsid w:val="00C97E09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4395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10F0F"/>
    <w:rsid w:val="00F22718"/>
    <w:rsid w:val="00F24820"/>
    <w:rsid w:val="00F342F0"/>
    <w:rsid w:val="00F43714"/>
    <w:rsid w:val="00F76001"/>
    <w:rsid w:val="00F81F4F"/>
    <w:rsid w:val="00F849F1"/>
    <w:rsid w:val="00F9573D"/>
    <w:rsid w:val="00FA1E8F"/>
    <w:rsid w:val="00FA2362"/>
    <w:rsid w:val="00FA49C7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  <w:rsid w:val="0125344F"/>
    <w:rsid w:val="064A1761"/>
    <w:rsid w:val="07B74161"/>
    <w:rsid w:val="07BC7582"/>
    <w:rsid w:val="09EB4C0B"/>
    <w:rsid w:val="11AE4395"/>
    <w:rsid w:val="13380A4C"/>
    <w:rsid w:val="21252D4A"/>
    <w:rsid w:val="22820D9C"/>
    <w:rsid w:val="26467B0F"/>
    <w:rsid w:val="272255CE"/>
    <w:rsid w:val="2828785C"/>
    <w:rsid w:val="2A357010"/>
    <w:rsid w:val="2CE55120"/>
    <w:rsid w:val="30564C24"/>
    <w:rsid w:val="37B26127"/>
    <w:rsid w:val="3A6A7FA2"/>
    <w:rsid w:val="3EFA6123"/>
    <w:rsid w:val="45C9162B"/>
    <w:rsid w:val="4F870625"/>
    <w:rsid w:val="507D0428"/>
    <w:rsid w:val="50B45B3D"/>
    <w:rsid w:val="5AD73F22"/>
    <w:rsid w:val="61DC6C41"/>
    <w:rsid w:val="65BB5181"/>
    <w:rsid w:val="701673A4"/>
    <w:rsid w:val="70D830D6"/>
    <w:rsid w:val="72EA12CE"/>
    <w:rsid w:val="759A27D3"/>
    <w:rsid w:val="7C760853"/>
    <w:rsid w:val="7D5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9" w:semiHidden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name="header"/>
    <w:lsdException w:qFormat="1" w:uiPriority="99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4">
    <w:name w:val="heading 5"/>
    <w:basedOn w:val="1"/>
    <w:next w:val="1"/>
    <w:unhideWhenUsed/>
    <w:qFormat/>
    <w:locked/>
    <w:uiPriority w:val="9"/>
    <w:pPr>
      <w:spacing w:before="240" w:after="60"/>
      <w:outlineLvl w:val="4"/>
    </w:pPr>
    <w:rPr>
      <w:rFonts w:hAnsi="Calibri"/>
      <w:b/>
      <w:i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rFonts w:cs="Times New Roman"/>
      <w:vertAlign w:val="superscript"/>
    </w:rPr>
  </w:style>
  <w:style w:type="character" w:styleId="8">
    <w:name w:val="page number"/>
    <w:semiHidden/>
    <w:qFormat/>
    <w:uiPriority w:val="99"/>
    <w:rPr>
      <w:rFonts w:cs="Times New Roman"/>
    </w:rPr>
  </w:style>
  <w:style w:type="paragraph" w:styleId="9">
    <w:name w:val="Balloon Text"/>
    <w:basedOn w:val="1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27"/>
    <w:qFormat/>
    <w:uiPriority w:val="99"/>
    <w:pPr>
      <w:ind w:firstLine="5580"/>
      <w:jc w:val="both"/>
    </w:pPr>
  </w:style>
  <w:style w:type="paragraph" w:styleId="11">
    <w:name w:val="caption"/>
    <w:basedOn w:val="1"/>
    <w:next w:val="1"/>
    <w:qFormat/>
    <w:uiPriority w:val="99"/>
    <w:rPr>
      <w:szCs w:val="20"/>
    </w:rPr>
  </w:style>
  <w:style w:type="paragraph" w:styleId="12">
    <w:name w:val="footnote text"/>
    <w:basedOn w:val="1"/>
    <w:link w:val="24"/>
    <w:semiHidden/>
    <w:qFormat/>
    <w:uiPriority w:val="99"/>
    <w:rPr>
      <w:sz w:val="20"/>
      <w:szCs w:val="20"/>
    </w:rPr>
  </w:style>
  <w:style w:type="paragraph" w:styleId="13">
    <w:name w:val="header"/>
    <w:basedOn w:val="1"/>
    <w:link w:val="23"/>
    <w:semiHidden/>
    <w:qFormat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6"/>
    <w:qFormat/>
    <w:uiPriority w:val="99"/>
    <w:pPr>
      <w:tabs>
        <w:tab w:val="left" w:pos="-2250"/>
      </w:tabs>
      <w:jc w:val="both"/>
    </w:pPr>
    <w:rPr>
      <w:sz w:val="28"/>
    </w:rPr>
  </w:style>
  <w:style w:type="paragraph" w:styleId="15">
    <w:name w:val="Body Text Indent"/>
    <w:basedOn w:val="1"/>
    <w:link w:val="28"/>
    <w:qFormat/>
    <w:uiPriority w:val="99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16">
    <w:name w:val="Title"/>
    <w:basedOn w:val="1"/>
    <w:link w:val="31"/>
    <w:qFormat/>
    <w:uiPriority w:val="99"/>
    <w:pPr>
      <w:jc w:val="center"/>
    </w:pPr>
    <w:rPr>
      <w:sz w:val="36"/>
      <w:szCs w:val="20"/>
    </w:rPr>
  </w:style>
  <w:style w:type="paragraph" w:styleId="17">
    <w:name w:val="footer"/>
    <w:basedOn w:val="1"/>
    <w:link w:val="35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8">
    <w:name w:val="Body Text Indent 2"/>
    <w:basedOn w:val="1"/>
    <w:link w:val="29"/>
    <w:qFormat/>
    <w:uiPriority w:val="99"/>
    <w:pPr>
      <w:spacing w:line="360" w:lineRule="auto"/>
      <w:ind w:firstLine="348"/>
      <w:jc w:val="both"/>
    </w:pPr>
    <w:rPr>
      <w:sz w:val="28"/>
    </w:rPr>
  </w:style>
  <w:style w:type="paragraph" w:styleId="19">
    <w:name w:val="Subtitle"/>
    <w:basedOn w:val="1"/>
    <w:link w:val="32"/>
    <w:qFormat/>
    <w:uiPriority w:val="99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20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Заголовок 1 Знак"/>
    <w:link w:val="2"/>
    <w:qFormat/>
    <w:locked/>
    <w:uiPriority w:val="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3">
    <w:name w:val="Верхний колонтитул Знак"/>
    <w:link w:val="13"/>
    <w:semiHidden/>
    <w:qFormat/>
    <w:uiPriority w:val="99"/>
    <w:rPr>
      <w:sz w:val="24"/>
      <w:szCs w:val="24"/>
    </w:rPr>
  </w:style>
  <w:style w:type="character" w:customStyle="1" w:styleId="24">
    <w:name w:val="Текст сноски Знак"/>
    <w:link w:val="12"/>
    <w:semiHidden/>
    <w:qFormat/>
    <w:locked/>
    <w:uiPriority w:val="99"/>
    <w:rPr>
      <w:rFonts w:cs="Times New Roman"/>
      <w:lang w:val="ru-RU" w:eastAsia="ru-RU" w:bidi="ar-SA"/>
    </w:rPr>
  </w:style>
  <w:style w:type="character" w:customStyle="1" w:styleId="25">
    <w:name w:val="Текст выноски Знак"/>
    <w:link w:val="9"/>
    <w:semiHidden/>
    <w:qFormat/>
    <w:uiPriority w:val="99"/>
    <w:rPr>
      <w:sz w:val="0"/>
      <w:szCs w:val="0"/>
    </w:rPr>
  </w:style>
  <w:style w:type="character" w:customStyle="1" w:styleId="26">
    <w:name w:val="Основной текст Знак"/>
    <w:link w:val="14"/>
    <w:semiHidden/>
    <w:qFormat/>
    <w:uiPriority w:val="99"/>
    <w:rPr>
      <w:sz w:val="24"/>
      <w:szCs w:val="24"/>
    </w:rPr>
  </w:style>
  <w:style w:type="character" w:customStyle="1" w:styleId="27">
    <w:name w:val="Основной текст с отступом 3 Знак"/>
    <w:link w:val="10"/>
    <w:semiHidden/>
    <w:qFormat/>
    <w:uiPriority w:val="99"/>
    <w:rPr>
      <w:sz w:val="16"/>
      <w:szCs w:val="16"/>
    </w:rPr>
  </w:style>
  <w:style w:type="character" w:customStyle="1" w:styleId="28">
    <w:name w:val="Основной текст с отступом Знак"/>
    <w:link w:val="15"/>
    <w:semiHidden/>
    <w:qFormat/>
    <w:uiPriority w:val="99"/>
    <w:rPr>
      <w:sz w:val="24"/>
      <w:szCs w:val="24"/>
    </w:rPr>
  </w:style>
  <w:style w:type="character" w:customStyle="1" w:styleId="29">
    <w:name w:val="Основной текст с отступом 2 Знак"/>
    <w:link w:val="18"/>
    <w:semiHidden/>
    <w:qFormat/>
    <w:uiPriority w:val="99"/>
    <w:rPr>
      <w:sz w:val="24"/>
      <w:szCs w:val="24"/>
    </w:rPr>
  </w:style>
  <w:style w:type="paragraph" w:customStyle="1" w:styleId="30">
    <w:name w:val="14-15"/>
    <w:basedOn w:val="1"/>
    <w:qFormat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31">
    <w:name w:val="Заголовок Знак"/>
    <w:link w:val="16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</w:rPr>
  </w:style>
  <w:style w:type="character" w:customStyle="1" w:styleId="32">
    <w:name w:val="Подзаголовок Знак"/>
    <w:link w:val="19"/>
    <w:qFormat/>
    <w:uiPriority w:val="11"/>
    <w:rPr>
      <w:rFonts w:ascii="Cambria" w:hAnsi="Cambria" w:eastAsia="Times New Roman" w:cs="Times New Roman"/>
      <w:sz w:val="24"/>
      <w:szCs w:val="24"/>
    </w:rPr>
  </w:style>
  <w:style w:type="paragraph" w:customStyle="1" w:styleId="33">
    <w:name w:val="Основной текст с отступом 31"/>
    <w:basedOn w:val="1"/>
    <w:qFormat/>
    <w:uiPriority w:val="99"/>
    <w:pPr>
      <w:ind w:left="142" w:firstLine="578"/>
      <w:jc w:val="both"/>
    </w:pPr>
    <w:rPr>
      <w:szCs w:val="20"/>
    </w:rPr>
  </w:style>
  <w:style w:type="paragraph" w:customStyle="1" w:styleId="3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5">
    <w:name w:val="Нижний колонтитул Знак"/>
    <w:link w:val="17"/>
    <w:semiHidden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F7A9A-41CF-4D7D-879B-177B5C0C96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8</Pages>
  <Words>1040</Words>
  <Characters>5933</Characters>
  <Lines>49</Lines>
  <Paragraphs>13</Paragraphs>
  <TotalTime>5</TotalTime>
  <ScaleCrop>false</ScaleCrop>
  <LinksUpToDate>false</LinksUpToDate>
  <CharactersWithSpaces>6960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2016-02-16T08:56:00Z</dcterms:created>
  <dc:creator>Sek</dc:creator>
  <cp:lastModifiedBy>User</cp:lastModifiedBy>
  <cp:lastPrinted>2024-01-29T14:21:00Z</cp:lastPrinted>
  <dcterms:modified xsi:type="dcterms:W3CDTF">2024-08-10T10:54:18Z</dcterms:modified>
  <dc:title>ИЗБИРАТЕЛЬНАЯ КОМИССИЯ ЛИПЕЦКОЙ ОБЛАСТИ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A4F91FBEF12C4724B03075A7ADFC94C4_13</vt:lpwstr>
  </property>
</Properties>
</file>