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94553">
      <w:pPr>
        <w:pStyle w:val="15"/>
        <w:spacing w:before="0" w:beforeAutospacing="0" w:after="0" w:afterAutospacing="0"/>
      </w:pPr>
    </w:p>
    <w:tbl>
      <w:tblPr>
        <w:tblStyle w:val="16"/>
        <w:tblW w:w="0" w:type="auto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6"/>
        <w:gridCol w:w="3589"/>
      </w:tblGrid>
      <w:tr w14:paraId="56D2D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6" w:type="dxa"/>
          </w:tcPr>
          <w:p w14:paraId="1E2CE928">
            <w:pPr>
              <w:jc w:val="right"/>
              <w:rPr>
                <w:sz w:val="24"/>
              </w:rPr>
            </w:pPr>
            <w:bookmarkStart w:id="0" w:name="_Hlk93055252"/>
          </w:p>
        </w:tc>
        <w:tc>
          <w:tcPr>
            <w:tcW w:w="3589" w:type="dxa"/>
          </w:tcPr>
          <w:p w14:paraId="68F9CC1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14:paraId="783FAA4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постановлением территориальной</w:t>
            </w:r>
          </w:p>
          <w:p w14:paraId="74B807F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избирательной комиссии № 1</w:t>
            </w:r>
          </w:p>
          <w:p w14:paraId="3B1E48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Октябрьского округа города Липецка</w:t>
            </w:r>
          </w:p>
          <w:p w14:paraId="4EC30500">
            <w:pPr>
              <w:spacing w:line="240" w:lineRule="auto"/>
              <w:jc w:val="both"/>
              <w:rPr>
                <w:rFonts w:hint="default"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hint="default"/>
                <w:sz w:val="20"/>
                <w:szCs w:val="20"/>
                <w:lang w:val="ru-RU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февраля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 № </w:t>
            </w:r>
            <w:r>
              <w:rPr>
                <w:rFonts w:hint="default"/>
                <w:sz w:val="20"/>
                <w:szCs w:val="20"/>
                <w:lang w:val="ru-RU"/>
              </w:rPr>
              <w:t>74/574</w:t>
            </w:r>
            <w:bookmarkStart w:id="3" w:name="_GoBack"/>
            <w:bookmarkEnd w:id="3"/>
          </w:p>
          <w:p w14:paraId="315CD1DC">
            <w:pPr>
              <w:jc w:val="center"/>
              <w:rPr>
                <w:sz w:val="24"/>
              </w:rPr>
            </w:pPr>
          </w:p>
        </w:tc>
      </w:tr>
    </w:tbl>
    <w:p w14:paraId="254D3566">
      <w:pPr>
        <w:pStyle w:val="13"/>
        <w:jc w:val="left"/>
      </w:pPr>
      <w:bookmarkStart w:id="1" w:name="_Hlk93400848"/>
    </w:p>
    <w:p w14:paraId="19C5DABB">
      <w:pPr>
        <w:jc w:val="center"/>
        <w:rPr>
          <w:b/>
        </w:rPr>
      </w:pPr>
      <w:r>
        <w:rPr>
          <w:b/>
        </w:rPr>
        <w:t xml:space="preserve">ПЛАН </w:t>
      </w:r>
    </w:p>
    <w:p w14:paraId="4293C8A7">
      <w:pPr>
        <w:jc w:val="center"/>
        <w:rPr>
          <w:b/>
        </w:rPr>
      </w:pPr>
      <w:bookmarkStart w:id="2" w:name="_Hlk93058802"/>
      <w:r>
        <w:rPr>
          <w:b/>
        </w:rPr>
        <w:t>мероприятий по повышению правовой культуры избирателей (участников референдума), обучению организаторов выборов и референдумов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>на 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год</w:t>
      </w:r>
    </w:p>
    <w:bookmarkEnd w:id="2"/>
    <w:p w14:paraId="0860A549">
      <w:pPr>
        <w:jc w:val="center"/>
        <w:rPr>
          <w:b/>
          <w:szCs w:val="28"/>
        </w:rPr>
      </w:pPr>
    </w:p>
    <w:p w14:paraId="3ECB0C96">
      <w:pPr>
        <w:pStyle w:val="13"/>
      </w:pPr>
      <w:r>
        <w:t xml:space="preserve">1. Повышение правой культуры избирателей </w:t>
      </w:r>
    </w:p>
    <w:p w14:paraId="6FD35A37">
      <w:pPr>
        <w:pStyle w:val="13"/>
      </w:pPr>
      <w:r>
        <w:t>(участников референдума)</w:t>
      </w:r>
    </w:p>
    <w:p w14:paraId="11D53289">
      <w:pPr>
        <w:spacing w:line="360" w:lineRule="auto"/>
        <w:jc w:val="center"/>
        <w:rPr>
          <w:b/>
          <w:szCs w:val="28"/>
        </w:rPr>
      </w:pPr>
    </w:p>
    <w:p w14:paraId="0D1D678F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2362A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00F613EE">
            <w:pPr>
              <w:rPr>
                <w:szCs w:val="28"/>
              </w:rPr>
            </w:pPr>
          </w:p>
          <w:p w14:paraId="4F6D58B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510AC455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5C69F32F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49F7B888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</w:tc>
      </w:tr>
    </w:tbl>
    <w:p w14:paraId="446CB9EC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</w:t>
      </w:r>
      <w:r>
        <w:rPr>
          <w:rFonts w:hint="default" w:ascii="Times New Roman" w:hAnsi="Times New Roman" w:cs="Times New Roman"/>
          <w:sz w:val="28"/>
          <w:szCs w:val="28"/>
        </w:rPr>
        <w:t xml:space="preserve"> Молодежным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Советом</w:t>
      </w:r>
      <w:r>
        <w:rPr>
          <w:rFonts w:hint="default" w:ascii="Times New Roman" w:hAnsi="Times New Roman" w:cs="Times New Roman"/>
          <w:sz w:val="28"/>
          <w:szCs w:val="28"/>
        </w:rPr>
        <w:t xml:space="preserve"> Октябрьского округа города Липецка</w:t>
      </w:r>
      <w:r>
        <w:rPr>
          <w:rFonts w:hint="default" w:cs="Times New Roman"/>
          <w:sz w:val="28"/>
          <w:szCs w:val="28"/>
          <w:lang w:val="ru-RU"/>
        </w:rPr>
        <w:t xml:space="preserve">, </w:t>
      </w:r>
      <w:r>
        <w:t xml:space="preserve">общественными организациями и объединениями по вопросам повышения правовой культуры избирателей. </w:t>
      </w:r>
    </w:p>
    <w:tbl>
      <w:tblPr>
        <w:tblStyle w:val="5"/>
        <w:tblW w:w="981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7"/>
        <w:gridCol w:w="4678"/>
      </w:tblGrid>
      <w:tr w14:paraId="43695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7" w:type="dxa"/>
          </w:tcPr>
          <w:p w14:paraId="08DA2646">
            <w:pPr>
              <w:rPr>
                <w:szCs w:val="28"/>
              </w:rPr>
            </w:pPr>
          </w:p>
          <w:p w14:paraId="6668E1C8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084A5B6B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1555C187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73E1BAB5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031948DE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</w:tc>
      </w:tr>
    </w:tbl>
    <w:p w14:paraId="43E913CC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</w:t>
      </w:r>
      <w:r>
        <w:rPr>
          <w:rFonts w:hint="default"/>
          <w:lang w:val="ru-RU"/>
        </w:rPr>
        <w:t>,</w:t>
      </w:r>
      <w:r>
        <w:t xml:space="preserve"> общеобразовательными учреждениями и организациями дополнительного образования</w:t>
      </w:r>
      <w:r>
        <w:rPr>
          <w:rFonts w:hint="default"/>
          <w:lang w:val="ru-RU"/>
        </w:rPr>
        <w:t xml:space="preserve"> </w:t>
      </w:r>
      <w:r>
        <w:t>по вопросам повышения правовой культуры молодых и будущих избирателей.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39C33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79B24912">
            <w:pPr>
              <w:rPr>
                <w:szCs w:val="28"/>
              </w:rPr>
            </w:pPr>
          </w:p>
          <w:p w14:paraId="331E93FA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C09FFC2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6118C17B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1F107A26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59675388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Вовченко Е.Е.</w:t>
            </w:r>
          </w:p>
          <w:p w14:paraId="708841CE">
            <w:pPr>
              <w:pStyle w:val="12"/>
              <w:keepNext/>
              <w:keepLines/>
              <w:rPr>
                <w:szCs w:val="28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</w:tc>
      </w:tr>
    </w:tbl>
    <w:p w14:paraId="32109361">
      <w:pPr>
        <w:spacing w:line="276" w:lineRule="auto"/>
        <w:ind w:firstLine="567"/>
        <w:jc w:val="both"/>
      </w:pPr>
    </w:p>
    <w:p w14:paraId="095CBD27">
      <w:pPr>
        <w:spacing w:line="276" w:lineRule="auto"/>
        <w:ind w:firstLine="709"/>
        <w:jc w:val="both"/>
        <w:rPr>
          <w:rFonts w:hint="default"/>
          <w:lang w:val="ru-RU"/>
        </w:rPr>
      </w:pPr>
      <w:r>
        <w:t>1.4. Оказание содействия в реализации социальных проектов членов Молодежной избирательной комиссии Липецкой области</w:t>
      </w:r>
      <w:r>
        <w:rPr>
          <w:rFonts w:hint="default"/>
          <w:lang w:val="ru-RU"/>
        </w:rPr>
        <w:t>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9"/>
        <w:gridCol w:w="4644"/>
      </w:tblGrid>
      <w:tr w14:paraId="0CB2A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9" w:type="dxa"/>
          </w:tcPr>
          <w:p w14:paraId="7998253B">
            <w:pPr>
              <w:rPr>
                <w:szCs w:val="28"/>
              </w:rPr>
            </w:pPr>
          </w:p>
          <w:p w14:paraId="1F519C51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14:paraId="44EE7207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3971570A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436DBCF4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7CCCBF8D">
            <w:pPr>
              <w:pStyle w:val="12"/>
              <w:keepNext/>
              <w:keepLines/>
              <w:rPr>
                <w:szCs w:val="28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</w:tc>
      </w:tr>
    </w:tbl>
    <w:p w14:paraId="28BF784F">
      <w:pPr>
        <w:spacing w:line="276" w:lineRule="auto"/>
        <w:ind w:firstLine="709"/>
        <w:jc w:val="both"/>
        <w:rPr>
          <w:color w:val="000000"/>
        </w:rPr>
      </w:pPr>
    </w:p>
    <w:p w14:paraId="38FFC320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>1.</w:t>
      </w:r>
      <w:r>
        <w:rPr>
          <w:rFonts w:hint="default"/>
          <w:color w:val="000000"/>
          <w:lang w:val="ru-RU"/>
        </w:rPr>
        <w:t>5</w:t>
      </w:r>
      <w:r>
        <w:rPr>
          <w:color w:val="000000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второго этап</w:t>
      </w:r>
      <w:r>
        <w:rPr>
          <w:color w:val="000000" w:themeColor="text1"/>
          <w:sz w:val="28"/>
          <w:lang w:val="ru-RU"/>
          <w14:textFill>
            <w14:solidFill>
              <w14:schemeClr w14:val="tx1"/>
            </w14:solidFill>
          </w14:textFill>
        </w:rPr>
        <w:t>а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областного конкурса</w:t>
      </w:r>
      <w:r>
        <w:rPr>
          <w:color w:val="000000"/>
        </w:rPr>
        <w:t xml:space="preserve"> эссе среди </w:t>
      </w:r>
      <w:r>
        <w:t>учащихся общеобразовательных организаций</w:t>
      </w:r>
      <w:r>
        <w:rPr>
          <w:szCs w:val="28"/>
        </w:rPr>
        <w:t xml:space="preserve"> </w:t>
      </w:r>
      <w:r>
        <w:rPr>
          <w:color w:val="000000"/>
        </w:rPr>
        <w:t xml:space="preserve"> на тему «Я – будущий избиратель».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23E6F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1FA87AEE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04879314">
            <w:pPr>
              <w:spacing w:line="276" w:lineRule="auto"/>
              <w:rPr>
                <w:rFonts w:hint="default"/>
                <w:color w:val="000000"/>
                <w:szCs w:val="28"/>
                <w:lang w:val="ru-RU"/>
              </w:rPr>
            </w:pPr>
            <w:r>
              <w:rPr>
                <w:color w:val="000000"/>
                <w:szCs w:val="28"/>
                <w:lang w:val="ru-RU"/>
              </w:rPr>
              <w:t>февраль</w:t>
            </w:r>
            <w:r>
              <w:rPr>
                <w:rFonts w:hint="default"/>
                <w:color w:val="000000"/>
                <w:szCs w:val="28"/>
                <w:lang w:val="ru-RU"/>
              </w:rPr>
              <w:t xml:space="preserve"> </w:t>
            </w:r>
            <w:r>
              <w:rPr>
                <w:color w:val="000000"/>
                <w:szCs w:val="28"/>
              </w:rPr>
              <w:t xml:space="preserve">– </w:t>
            </w:r>
            <w:r>
              <w:rPr>
                <w:color w:val="000000"/>
                <w:szCs w:val="28"/>
                <w:lang w:val="ru-RU"/>
              </w:rPr>
              <w:t>март</w:t>
            </w:r>
          </w:p>
        </w:tc>
        <w:tc>
          <w:tcPr>
            <w:tcW w:w="4678" w:type="dxa"/>
          </w:tcPr>
          <w:p w14:paraId="23111B74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0682B073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6AC392D9">
            <w:pPr>
              <w:pStyle w:val="12"/>
              <w:keepNext/>
              <w:keepLines/>
              <w:rPr>
                <w:color w:val="000000"/>
                <w:szCs w:val="28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</w:tc>
      </w:tr>
    </w:tbl>
    <w:p w14:paraId="2058DB4E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>1.</w:t>
      </w:r>
      <w:r>
        <w:rPr>
          <w:rFonts w:hint="default"/>
          <w:color w:val="000000"/>
          <w:szCs w:val="28"/>
          <w:lang w:val="ru-RU"/>
        </w:rPr>
        <w:t>7</w:t>
      </w:r>
      <w:r>
        <w:rPr>
          <w:color w:val="000000"/>
          <w:szCs w:val="28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 второго этап</w:t>
      </w:r>
      <w:r>
        <w:rPr>
          <w:color w:val="000000" w:themeColor="text1"/>
          <w:sz w:val="28"/>
          <w:lang w:val="ru-RU"/>
          <w14:textFill>
            <w14:solidFill>
              <w14:schemeClr w14:val="tx1"/>
            </w14:solidFill>
          </w14:textFill>
        </w:rPr>
        <w:t>а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75100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1F688092">
            <w:pPr>
              <w:spacing w:line="276" w:lineRule="auto"/>
              <w:rPr>
                <w:color w:val="000000"/>
                <w:szCs w:val="28"/>
              </w:rPr>
            </w:pPr>
          </w:p>
          <w:p w14:paraId="451B6C3F">
            <w:pPr>
              <w:spacing w:line="276" w:lineRule="auto"/>
              <w:rPr>
                <w:rFonts w:hint="default"/>
                <w:color w:val="000000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февраль</w:t>
            </w:r>
            <w:r>
              <w:rPr>
                <w:szCs w:val="28"/>
              </w:rPr>
              <w:t xml:space="preserve"> – </w:t>
            </w:r>
            <w:r>
              <w:rPr>
                <w:szCs w:val="28"/>
                <w:lang w:val="ru-RU"/>
              </w:rPr>
              <w:t>март</w:t>
            </w:r>
          </w:p>
        </w:tc>
        <w:tc>
          <w:tcPr>
            <w:tcW w:w="4678" w:type="dxa"/>
          </w:tcPr>
          <w:p w14:paraId="0CCDD347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5E727F0F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4E197631">
            <w:pPr>
              <w:pStyle w:val="12"/>
              <w:keepNext/>
              <w:keepLines/>
              <w:spacing w:line="276" w:lineRule="auto"/>
              <w:rPr>
                <w:color w:val="000000"/>
                <w:szCs w:val="28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</w:tc>
      </w:tr>
    </w:tbl>
    <w:p w14:paraId="5BEC038B">
      <w:pPr>
        <w:spacing w:line="276" w:lineRule="auto"/>
        <w:ind w:firstLine="720"/>
        <w:jc w:val="both"/>
        <w:rPr>
          <w:b/>
          <w:bCs/>
          <w:i/>
          <w:iCs/>
          <w:u w:val="single"/>
        </w:rPr>
      </w:pPr>
      <w:r>
        <w:t>1.</w:t>
      </w:r>
      <w:r>
        <w:rPr>
          <w:rFonts w:hint="default"/>
          <w:lang w:val="ru-RU"/>
        </w:rPr>
        <w:t>8</w:t>
      </w:r>
      <w:r>
        <w:t>. Организация и проведение учебной практики студентов в  территориальн</w:t>
      </w:r>
      <w:r>
        <w:rPr>
          <w:lang w:val="ru-RU"/>
        </w:rPr>
        <w:t>ой</w:t>
      </w:r>
      <w:r>
        <w:t xml:space="preserve"> избирательн</w:t>
      </w:r>
      <w:r>
        <w:rPr>
          <w:lang w:val="ru-RU"/>
        </w:rPr>
        <w:t>ой</w:t>
      </w:r>
      <w:r>
        <w:t xml:space="preserve"> комисси</w:t>
      </w:r>
      <w:r>
        <w:rPr>
          <w:lang w:val="ru-RU"/>
        </w:rPr>
        <w:t>и</w:t>
      </w:r>
      <w:r>
        <w:t>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51D15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24C47092">
            <w:pPr>
              <w:rPr>
                <w:szCs w:val="28"/>
              </w:rPr>
            </w:pPr>
          </w:p>
          <w:p w14:paraId="32CDE48B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февраль</w:t>
            </w:r>
            <w:r>
              <w:rPr>
                <w:szCs w:val="28"/>
              </w:rPr>
              <w:t xml:space="preserve"> – июль</w:t>
            </w:r>
          </w:p>
        </w:tc>
        <w:tc>
          <w:tcPr>
            <w:tcW w:w="4678" w:type="dxa"/>
          </w:tcPr>
          <w:p w14:paraId="77D8F6B0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6A0C66EF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71993B41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79EA7E66">
            <w:pPr>
              <w:pStyle w:val="12"/>
              <w:keepNext/>
              <w:keepLines/>
              <w:rPr>
                <w:szCs w:val="28"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</w:tc>
      </w:tr>
    </w:tbl>
    <w:p w14:paraId="0F06331E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rFonts w:hint="default"/>
          <w:szCs w:val="28"/>
          <w:lang w:val="ru-RU"/>
        </w:rPr>
        <w:t>9</w:t>
      </w:r>
      <w:r>
        <w:rPr>
          <w:szCs w:val="28"/>
        </w:rPr>
        <w:t>. Проведение экскурсий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«Молодежь. Власть. Выборы» </w:t>
      </w:r>
      <w:r>
        <w:rPr>
          <w:szCs w:val="28"/>
        </w:rPr>
        <w:t>для учащихся 9-11 классов общеобразовательных организаций</w:t>
      </w:r>
      <w:r>
        <w:rPr>
          <w:rFonts w:hint="default"/>
          <w:szCs w:val="28"/>
          <w:lang w:val="ru-RU"/>
        </w:rPr>
        <w:t xml:space="preserve"> </w:t>
      </w:r>
      <w:r>
        <w:rPr>
          <w:szCs w:val="28"/>
        </w:rPr>
        <w:t>и студентов профессиональных образовательных организаций</w:t>
      </w:r>
      <w:r>
        <w:rPr>
          <w:rFonts w:hint="default"/>
          <w:szCs w:val="28"/>
          <w:lang w:val="ru-RU"/>
        </w:rPr>
        <w:t xml:space="preserve"> Октябрьского округа города Липецка</w:t>
      </w:r>
      <w:r>
        <w:rPr>
          <w:szCs w:val="28"/>
        </w:rPr>
        <w:t>.</w:t>
      </w:r>
    </w:p>
    <w:tbl>
      <w:tblPr>
        <w:tblStyle w:val="5"/>
        <w:tblW w:w="99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8"/>
      </w:tblGrid>
      <w:tr w14:paraId="6ACDA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7A8E30C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59268430">
            <w:pPr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</w:rPr>
              <w:t xml:space="preserve"> </w:t>
            </w:r>
            <w:r>
              <w:rPr>
                <w:lang w:val="ru-RU"/>
              </w:rPr>
              <w:t>м</w:t>
            </w:r>
            <w:r>
              <w:t>арт</w:t>
            </w:r>
            <w:r>
              <w:rPr>
                <w:rFonts w:hint="default"/>
                <w:lang w:val="ru-RU"/>
              </w:rPr>
              <w:t>-апрель</w:t>
            </w:r>
          </w:p>
        </w:tc>
        <w:tc>
          <w:tcPr>
            <w:tcW w:w="4678" w:type="dxa"/>
          </w:tcPr>
          <w:p w14:paraId="429199B8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6BB2616B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7B874808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18E9828E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Вовченко Е.Е.</w:t>
            </w:r>
          </w:p>
          <w:p w14:paraId="4E39E073">
            <w:pPr>
              <w:pStyle w:val="12"/>
              <w:keepNext/>
              <w:keepLines/>
              <w:spacing w:line="276" w:lineRule="auto"/>
              <w:rPr>
                <w:b/>
              </w:rPr>
            </w:pPr>
            <w:r>
              <w:rPr>
                <w:rFonts w:hint="default"/>
                <w:szCs w:val="28"/>
                <w:lang w:val="ru-RU"/>
              </w:rPr>
              <w:t>Шавин И.Г.</w:t>
            </w:r>
          </w:p>
        </w:tc>
      </w:tr>
    </w:tbl>
    <w:p w14:paraId="3DDD08F1">
      <w:pPr>
        <w:pStyle w:val="2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>1.</w:t>
      </w:r>
      <w:r>
        <w:rPr>
          <w:rFonts w:hint="default"/>
          <w:b w:val="0"/>
          <w:lang w:val="ru-RU"/>
        </w:rPr>
        <w:t>12</w:t>
      </w:r>
      <w:r>
        <w:rPr>
          <w:b w:val="0"/>
        </w:rPr>
        <w:t>. Проведение экскурсий в территориальн</w:t>
      </w:r>
      <w:r>
        <w:rPr>
          <w:b w:val="0"/>
          <w:lang w:val="ru-RU"/>
        </w:rPr>
        <w:t>ую</w:t>
      </w:r>
      <w:r>
        <w:rPr>
          <w:b w:val="0"/>
        </w:rPr>
        <w:t xml:space="preserve"> избирательн</w:t>
      </w:r>
      <w:r>
        <w:rPr>
          <w:b w:val="0"/>
          <w:lang w:val="ru-RU"/>
        </w:rPr>
        <w:t>ую</w:t>
      </w:r>
      <w:r>
        <w:rPr>
          <w:b w:val="0"/>
        </w:rPr>
        <w:t xml:space="preserve"> комисси</w:t>
      </w:r>
      <w:r>
        <w:rPr>
          <w:b w:val="0"/>
          <w:lang w:val="ru-RU"/>
        </w:rPr>
        <w:t>ю</w:t>
      </w:r>
      <w:r>
        <w:rPr>
          <w:b w:val="0"/>
        </w:rPr>
        <w:t xml:space="preserve">, на избирательные участки </w:t>
      </w:r>
      <w:r>
        <w:rPr>
          <w:b w:val="0"/>
          <w:lang w:val="ru-RU"/>
        </w:rPr>
        <w:t>Октябрьского</w:t>
      </w:r>
      <w:r>
        <w:rPr>
          <w:rFonts w:hint="default"/>
          <w:b w:val="0"/>
          <w:lang w:val="ru-RU"/>
        </w:rPr>
        <w:t xml:space="preserve"> округа </w:t>
      </w:r>
      <w:r>
        <w:rPr>
          <w:b w:val="0"/>
          <w:lang w:val="ru-RU"/>
        </w:rPr>
        <w:t>города</w:t>
      </w:r>
      <w:r>
        <w:rPr>
          <w:rFonts w:hint="default"/>
          <w:b w:val="0"/>
          <w:lang w:val="ru-RU"/>
        </w:rPr>
        <w:t xml:space="preserve"> Липецка</w:t>
      </w:r>
      <w:r>
        <w:rPr>
          <w:b w:val="0"/>
        </w:rPr>
        <w:t xml:space="preserve"> </w:t>
      </w:r>
      <w:r>
        <w:rPr>
          <w:b w:val="0"/>
          <w:bCs w:val="0"/>
        </w:rPr>
        <w:t>обучающихся и студентов образовательных организаций.</w:t>
      </w:r>
    </w:p>
    <w:tbl>
      <w:tblPr>
        <w:tblStyle w:val="5"/>
        <w:tblW w:w="10065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4678"/>
      </w:tblGrid>
      <w:tr w14:paraId="2D60C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</w:tcPr>
          <w:p w14:paraId="330C16BA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val="ru-RU"/>
              </w:rPr>
              <w:t>весь</w:t>
            </w:r>
            <w:r>
              <w:rPr>
                <w:rFonts w:hint="default"/>
                <w:szCs w:val="28"/>
                <w:lang w:val="ru-RU"/>
              </w:rPr>
              <w:t xml:space="preserve"> период</w:t>
            </w:r>
          </w:p>
        </w:tc>
        <w:tc>
          <w:tcPr>
            <w:tcW w:w="4678" w:type="dxa"/>
          </w:tcPr>
          <w:p w14:paraId="09A414CC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168BBA4A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Клоченко А.Н.</w:t>
            </w:r>
          </w:p>
          <w:p w14:paraId="1775CD1A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552CE737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</w:p>
        </w:tc>
      </w:tr>
    </w:tbl>
    <w:p w14:paraId="59C7D39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rFonts w:hint="default"/>
          <w:szCs w:val="28"/>
          <w:lang w:val="ru-RU"/>
        </w:rPr>
        <w:t>13</w:t>
      </w:r>
      <w:r>
        <w:rPr>
          <w:szCs w:val="28"/>
        </w:rPr>
        <w:t xml:space="preserve">. </w:t>
      </w:r>
      <w:r>
        <w:rPr>
          <w:szCs w:val="28"/>
          <w:lang w:val="ru-RU"/>
        </w:rPr>
        <w:t>Участие</w:t>
      </w:r>
      <w:r>
        <w:rPr>
          <w:rFonts w:hint="default"/>
          <w:szCs w:val="28"/>
          <w:lang w:val="ru-RU"/>
        </w:rPr>
        <w:t xml:space="preserve"> в п</w:t>
      </w:r>
      <w:r>
        <w:rPr>
          <w:szCs w:val="28"/>
        </w:rPr>
        <w:t>роведение областной олимпиады старшеклассников по избирательному праву «ВЫБОРЫ – ШАГ В БУДУЩЕЕ».</w:t>
      </w:r>
    </w:p>
    <w:tbl>
      <w:tblPr>
        <w:tblStyle w:val="5"/>
        <w:tblW w:w="9818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573"/>
      </w:tblGrid>
      <w:tr w14:paraId="6D769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0786370D">
            <w:pPr>
              <w:spacing w:line="276" w:lineRule="auto"/>
              <w:rPr>
                <w:szCs w:val="28"/>
              </w:rPr>
            </w:pPr>
          </w:p>
          <w:p w14:paraId="1CE1381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август – ноябрь</w:t>
            </w:r>
          </w:p>
        </w:tc>
        <w:tc>
          <w:tcPr>
            <w:tcW w:w="4573" w:type="dxa"/>
          </w:tcPr>
          <w:p w14:paraId="629CA2BC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59DD668F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66C9CBBA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Вовченко Е.Е.</w:t>
            </w:r>
          </w:p>
        </w:tc>
      </w:tr>
    </w:tbl>
    <w:p w14:paraId="0662EC95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>
        <w:rPr>
          <w:rFonts w:hint="default"/>
          <w:color w:val="000000"/>
          <w:lang w:val="ru-RU"/>
        </w:rPr>
        <w:t>14</w:t>
      </w:r>
      <w:r>
        <w:rPr>
          <w:color w:val="000000"/>
        </w:rPr>
        <w:t xml:space="preserve">. </w:t>
      </w:r>
      <w:r>
        <w:rPr>
          <w:color w:val="000000"/>
          <w:lang w:val="ru-RU"/>
        </w:rPr>
        <w:t>Участие</w:t>
      </w:r>
      <w:r>
        <w:rPr>
          <w:rFonts w:hint="default"/>
          <w:color w:val="000000"/>
          <w:lang w:val="ru-RU"/>
        </w:rPr>
        <w:t xml:space="preserve"> в п</w:t>
      </w:r>
      <w:r>
        <w:rPr>
          <w:color w:val="000000"/>
        </w:rPr>
        <w:t>роведение регионального (отборочного) этапа Всероссийской олимпиады школьников по вопросам избирательного права и избирательного процесса.</w:t>
      </w:r>
    </w:p>
    <w:tbl>
      <w:tblPr>
        <w:tblStyle w:val="5"/>
        <w:tblW w:w="9818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5"/>
        <w:gridCol w:w="4323"/>
      </w:tblGrid>
      <w:tr w14:paraId="78E1C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 w14:paraId="0A6BCE3E">
            <w:pPr>
              <w:spacing w:line="276" w:lineRule="auto"/>
              <w:rPr>
                <w:szCs w:val="28"/>
                <w:highlight w:val="red"/>
              </w:rPr>
            </w:pPr>
          </w:p>
          <w:p w14:paraId="201E3D8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14:paraId="09D270BB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2ADA555C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29A04572">
            <w:pPr>
              <w:pStyle w:val="12"/>
              <w:keepNext/>
              <w:keepLines/>
              <w:spacing w:line="276" w:lineRule="auto"/>
              <w:rPr>
                <w:rStyle w:val="6"/>
                <w:i w:val="0"/>
                <w:iCs w:val="0"/>
                <w:szCs w:val="28"/>
              </w:rPr>
            </w:pPr>
            <w:r>
              <w:rPr>
                <w:rFonts w:hint="default"/>
                <w:szCs w:val="28"/>
                <w:lang w:val="ru-RU"/>
              </w:rPr>
              <w:t>Вовченко Е.Е.</w:t>
            </w:r>
          </w:p>
        </w:tc>
      </w:tr>
      <w:bookmarkEnd w:id="0"/>
      <w:bookmarkEnd w:id="1"/>
    </w:tbl>
    <w:p w14:paraId="21CE472D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356BE407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>
        <w:rPr>
          <w:rFonts w:hint="default"/>
          <w:color w:val="000000"/>
          <w:lang w:val="ru-RU"/>
        </w:rPr>
        <w:t>15</w:t>
      </w:r>
      <w:r>
        <w:rPr>
          <w:color w:val="000000"/>
        </w:rPr>
        <w:t xml:space="preserve">. </w:t>
      </w:r>
      <w:r>
        <w:rPr>
          <w:color w:val="000000"/>
          <w:lang w:val="ru-RU"/>
        </w:rPr>
        <w:t>Участие</w:t>
      </w:r>
      <w:r>
        <w:rPr>
          <w:rFonts w:hint="default"/>
          <w:color w:val="000000"/>
          <w:lang w:val="ru-RU"/>
        </w:rPr>
        <w:t xml:space="preserve"> в п</w:t>
      </w:r>
      <w:r>
        <w:rPr>
          <w:color w:val="000000"/>
        </w:rPr>
        <w:t>роведение регионального этапа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Style w:val="5"/>
        <w:tblW w:w="9818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573"/>
      </w:tblGrid>
      <w:tr w14:paraId="39ED5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5" w:type="dxa"/>
          </w:tcPr>
          <w:p w14:paraId="0717B1D8">
            <w:pPr>
              <w:spacing w:line="276" w:lineRule="auto"/>
              <w:rPr>
                <w:szCs w:val="28"/>
              </w:rPr>
            </w:pPr>
          </w:p>
          <w:p w14:paraId="330E620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573" w:type="dxa"/>
          </w:tcPr>
          <w:p w14:paraId="1A52BA84">
            <w:pPr>
              <w:pStyle w:val="12"/>
              <w:keepNext/>
              <w:keepLines/>
              <w:spacing w:line="276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Буракова</w:t>
            </w:r>
            <w:r>
              <w:rPr>
                <w:rFonts w:hint="default"/>
                <w:lang w:val="ru-RU"/>
              </w:rPr>
              <w:t xml:space="preserve"> Н.В.</w:t>
            </w:r>
          </w:p>
          <w:p w14:paraId="17265712">
            <w:pPr>
              <w:pStyle w:val="12"/>
              <w:keepNext/>
              <w:keepLines/>
              <w:spacing w:line="276" w:lineRule="auto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547436EE">
            <w:pPr>
              <w:pStyle w:val="12"/>
              <w:keepNext/>
              <w:keepLines/>
              <w:spacing w:line="276" w:lineRule="auto"/>
              <w:rPr>
                <w:rStyle w:val="6"/>
                <w:rFonts w:hint="default"/>
                <w:i w:val="0"/>
                <w:iCs w:val="0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</w:tc>
      </w:tr>
    </w:tbl>
    <w:p w14:paraId="23A374E6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51C55B09">
      <w:pPr>
        <w:jc w:val="center"/>
        <w:rPr>
          <w:b/>
        </w:rPr>
      </w:pPr>
      <w:r>
        <w:rPr>
          <w:b/>
        </w:rPr>
        <w:t>2. Повышение профессиональной подготовки кадров</w:t>
      </w:r>
    </w:p>
    <w:p w14:paraId="1B424A34">
      <w:pPr>
        <w:jc w:val="center"/>
        <w:rPr>
          <w:b/>
        </w:rPr>
      </w:pPr>
      <w:r>
        <w:rPr>
          <w:b/>
        </w:rPr>
        <w:t>избирательных комиссий</w:t>
      </w:r>
    </w:p>
    <w:p w14:paraId="59256FE0">
      <w:pPr>
        <w:jc w:val="center"/>
        <w:rPr>
          <w:b/>
        </w:rPr>
      </w:pPr>
    </w:p>
    <w:p w14:paraId="0C41CD0E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2.1. Методическое обеспечение процесса обучения</w:t>
      </w:r>
    </w:p>
    <w:p w14:paraId="58C451A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2.1</w:t>
      </w:r>
      <w:r>
        <w:rPr>
          <w:rFonts w:hint="default"/>
          <w:szCs w:val="28"/>
          <w:lang w:val="ru-RU"/>
        </w:rPr>
        <w:t>.1</w:t>
      </w:r>
      <w:r>
        <w:rPr>
          <w:szCs w:val="28"/>
        </w:rPr>
        <w:t xml:space="preserve">. Подготовка учебно-методических материалов для обучения </w:t>
      </w:r>
      <w:r>
        <w:rPr>
          <w:spacing w:val="-6"/>
          <w:szCs w:val="28"/>
        </w:rPr>
        <w:t xml:space="preserve">членов территориальных и участковых избирательных комиссий, резерва составов </w:t>
      </w:r>
      <w:r>
        <w:rPr>
          <w:szCs w:val="28"/>
        </w:rPr>
        <w:t>участковых комиссий (лекций, презентаций, сценариев деловых игр, практических занятий) по выборам депутатов представительных органов муниципальных образований в Липецкой области.</w:t>
      </w:r>
    </w:p>
    <w:tbl>
      <w:tblPr>
        <w:tblStyle w:val="2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3"/>
        <w:gridCol w:w="4671"/>
      </w:tblGrid>
      <w:tr w14:paraId="79155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</w:tcPr>
          <w:p w14:paraId="7E7DF844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41AA3F2A">
            <w:pPr>
              <w:spacing w:line="276" w:lineRule="auto"/>
              <w:ind w:firstLine="709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февраль – июнь</w:t>
            </w:r>
          </w:p>
        </w:tc>
        <w:tc>
          <w:tcPr>
            <w:tcW w:w="4671" w:type="dxa"/>
          </w:tcPr>
          <w:p w14:paraId="3B460ED7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6DEEB151">
            <w:pPr>
              <w:spacing w:line="276" w:lineRule="auto"/>
              <w:ind w:firstLine="709"/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Буракова</w:t>
            </w:r>
            <w:r>
              <w:rPr>
                <w:rFonts w:hint="default"/>
                <w:color w:val="000000"/>
                <w:lang w:val="ru-RU"/>
              </w:rPr>
              <w:t xml:space="preserve"> Н.В.</w:t>
            </w:r>
          </w:p>
          <w:p w14:paraId="67E6C458">
            <w:pPr>
              <w:spacing w:line="276" w:lineRule="auto"/>
              <w:ind w:firstLine="709"/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rFonts w:hint="default"/>
                <w:color w:val="000000"/>
                <w:lang w:val="ru-RU"/>
              </w:rPr>
              <w:t>Алёшина Т.М.</w:t>
            </w:r>
          </w:p>
        </w:tc>
      </w:tr>
    </w:tbl>
    <w:p w14:paraId="23922561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067987CB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</w:t>
      </w:r>
      <w:r>
        <w:rPr>
          <w:rFonts w:hint="default" w:eastAsia="Calibri"/>
          <w:b/>
          <w:bCs/>
          <w:szCs w:val="28"/>
          <w:lang w:val="ru-RU"/>
        </w:rPr>
        <w:t xml:space="preserve">2. </w:t>
      </w:r>
      <w:r>
        <w:rPr>
          <w:rFonts w:eastAsia="Calibri"/>
          <w:b/>
          <w:bCs/>
          <w:szCs w:val="28"/>
        </w:rPr>
        <w:t>Организация и проведение обучающих мероприятий</w:t>
      </w:r>
    </w:p>
    <w:p w14:paraId="6A514542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</w:t>
      </w:r>
      <w:r>
        <w:rPr>
          <w:szCs w:val="28"/>
          <w:lang w:val="ru-RU"/>
        </w:rPr>
        <w:t>депутатов</w:t>
      </w:r>
      <w:r>
        <w:rPr>
          <w:rFonts w:hint="default"/>
          <w:szCs w:val="28"/>
          <w:lang w:val="ru-RU"/>
        </w:rPr>
        <w:t xml:space="preserve"> Липецкого городского Совета депутатов</w:t>
      </w:r>
      <w:r>
        <w:rPr>
          <w:szCs w:val="28"/>
        </w:rPr>
        <w:t>.</w:t>
      </w:r>
    </w:p>
    <w:tbl>
      <w:tblPr>
        <w:tblStyle w:val="2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7"/>
        <w:gridCol w:w="4487"/>
      </w:tblGrid>
      <w:tr w14:paraId="6502F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7" w:type="dxa"/>
          </w:tcPr>
          <w:p w14:paraId="0F28AF7A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7DE42657">
            <w:pPr>
              <w:spacing w:line="276" w:lineRule="auto"/>
              <w:jc w:val="both"/>
              <w:rPr>
                <w:rFonts w:hint="default"/>
                <w:b/>
                <w:color w:val="000000"/>
                <w:szCs w:val="28"/>
                <w:lang w:val="ru-RU"/>
              </w:rPr>
            </w:pPr>
            <w:r>
              <w:rPr>
                <w:color w:val="000000"/>
                <w:lang w:val="ru-RU"/>
              </w:rPr>
              <w:t>май</w:t>
            </w:r>
            <w:r>
              <w:rPr>
                <w:rFonts w:hint="default"/>
                <w:color w:val="000000"/>
                <w:lang w:val="ru-RU"/>
              </w:rPr>
              <w:t>-август</w:t>
            </w:r>
          </w:p>
        </w:tc>
        <w:tc>
          <w:tcPr>
            <w:tcW w:w="4487" w:type="dxa"/>
          </w:tcPr>
          <w:p w14:paraId="5B70B22C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045E37D0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1C798EC2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  <w:p w14:paraId="19EF53B9">
            <w:pPr>
              <w:spacing w:line="276" w:lineRule="auto"/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Члены</w:t>
            </w:r>
            <w:r>
              <w:rPr>
                <w:rFonts w:hint="default"/>
                <w:color w:val="000000"/>
                <w:lang w:val="ru-RU"/>
              </w:rPr>
              <w:t xml:space="preserve"> комиссии</w:t>
            </w:r>
          </w:p>
        </w:tc>
      </w:tr>
    </w:tbl>
    <w:p w14:paraId="563C0358">
      <w:pPr>
        <w:spacing w:line="259" w:lineRule="auto"/>
        <w:rPr>
          <w:rFonts w:ascii="Calibri" w:hAnsi="Calibri" w:eastAsia="Calibri"/>
          <w:sz w:val="22"/>
          <w:szCs w:val="22"/>
          <w:lang w:eastAsia="en-US"/>
        </w:rPr>
      </w:pPr>
    </w:p>
    <w:p w14:paraId="558C9EE7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2C464FE7">
      <w:pPr>
        <w:pStyle w:val="28"/>
        <w:numPr>
          <w:ilvl w:val="0"/>
          <w:numId w:val="0"/>
        </w:numPr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Информационное сопровождение мероприятий, проводимых 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территориальной комиссией</w:t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 в рамках мероприятий по повышению правовой культуры избирателей (участников референдума), обучению организаторов выборов и референдумов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на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сайте Комиссии </w:t>
      </w:r>
      <w:r>
        <w:rPr>
          <w:rFonts w:hint="default" w:ascii="Times New Roman" w:hAnsi="Times New Roman" w:cs="Times New Roman"/>
          <w:sz w:val="28"/>
          <w:szCs w:val="28"/>
        </w:rPr>
        <w:t>в сети Интернет, а также в аккаунтах Комиссии в социальных сетях.</w:t>
      </w:r>
    </w:p>
    <w:tbl>
      <w:tblPr>
        <w:tblStyle w:val="5"/>
        <w:tblW w:w="99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4145"/>
      </w:tblGrid>
      <w:tr w14:paraId="57B23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</w:tcPr>
          <w:p w14:paraId="54661141">
            <w:pPr>
              <w:spacing w:line="276" w:lineRule="auto"/>
              <w:jc w:val="both"/>
            </w:pPr>
          </w:p>
          <w:p w14:paraId="5FE4F66D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14:paraId="492432BB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Буракова</w:t>
            </w:r>
            <w:r>
              <w:rPr>
                <w:rFonts w:hint="default"/>
                <w:szCs w:val="28"/>
                <w:lang w:val="ru-RU"/>
              </w:rPr>
              <w:t xml:space="preserve"> Н.В.</w:t>
            </w:r>
          </w:p>
          <w:p w14:paraId="0FF3106A">
            <w:pPr>
              <w:pStyle w:val="12"/>
              <w:keepNext/>
              <w:keepLines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Клоченко А.Н.</w:t>
            </w:r>
          </w:p>
          <w:p w14:paraId="69CFBE1E">
            <w:pPr>
              <w:spacing w:line="276" w:lineRule="auto"/>
              <w:jc w:val="both"/>
            </w:pPr>
            <w:r>
              <w:rPr>
                <w:rFonts w:hint="default"/>
                <w:szCs w:val="28"/>
                <w:lang w:val="ru-RU"/>
              </w:rPr>
              <w:t>Куприянова И.С.</w:t>
            </w:r>
          </w:p>
        </w:tc>
      </w:tr>
    </w:tbl>
    <w:p w14:paraId="289338A9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78B3BB26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851" w:bottom="1134" w:left="1701" w:header="737" w:footer="720" w:gutter="0"/>
      <w:pgNumType w:start="1"/>
      <w:cols w:space="720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F92FD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F9CBF">
    <w:pPr>
      <w:pStyle w:val="1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23C8727B">
    <w:pPr>
      <w:pStyle w:val="1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1FF10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7992068"/>
      <w:docPartObj>
        <w:docPartGallery w:val="autotext"/>
      </w:docPartObj>
    </w:sdtPr>
    <w:sdtContent>
      <w:p w14:paraId="11AB5BFC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150E289E">
    <w:pPr>
      <w:pStyle w:val="12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A7102">
    <w:pPr>
      <w:pStyle w:val="1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277E7CBE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C58D9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37F67"/>
    <w:rsid w:val="0004114D"/>
    <w:rsid w:val="00045593"/>
    <w:rsid w:val="000477A4"/>
    <w:rsid w:val="000521A2"/>
    <w:rsid w:val="00062BCE"/>
    <w:rsid w:val="00067414"/>
    <w:rsid w:val="000744D0"/>
    <w:rsid w:val="00074C24"/>
    <w:rsid w:val="00077D4C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7510B"/>
    <w:rsid w:val="0018139F"/>
    <w:rsid w:val="00184893"/>
    <w:rsid w:val="00192FDC"/>
    <w:rsid w:val="00193A34"/>
    <w:rsid w:val="001C2A10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612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4610C"/>
    <w:rsid w:val="00372D9C"/>
    <w:rsid w:val="00382B74"/>
    <w:rsid w:val="00384283"/>
    <w:rsid w:val="003902F8"/>
    <w:rsid w:val="003973FB"/>
    <w:rsid w:val="003A160D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1FE2"/>
    <w:rsid w:val="005A29AA"/>
    <w:rsid w:val="005D0C6F"/>
    <w:rsid w:val="005D261A"/>
    <w:rsid w:val="005D763F"/>
    <w:rsid w:val="005F1429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41CB0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1666"/>
    <w:rsid w:val="006C624C"/>
    <w:rsid w:val="006D067B"/>
    <w:rsid w:val="006D6C23"/>
    <w:rsid w:val="006E128F"/>
    <w:rsid w:val="006E12FF"/>
    <w:rsid w:val="006E25BA"/>
    <w:rsid w:val="00717323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3D3"/>
    <w:rsid w:val="00815405"/>
    <w:rsid w:val="00817258"/>
    <w:rsid w:val="00817B9A"/>
    <w:rsid w:val="008217DB"/>
    <w:rsid w:val="008259CF"/>
    <w:rsid w:val="008308C4"/>
    <w:rsid w:val="00853C76"/>
    <w:rsid w:val="00854344"/>
    <w:rsid w:val="0085685B"/>
    <w:rsid w:val="008646E3"/>
    <w:rsid w:val="0086650B"/>
    <w:rsid w:val="00875A61"/>
    <w:rsid w:val="008846E8"/>
    <w:rsid w:val="00892CCF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C6DAD"/>
    <w:rsid w:val="009E2686"/>
    <w:rsid w:val="009E3DD7"/>
    <w:rsid w:val="00A00047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A40E2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36E0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06EC2"/>
    <w:rsid w:val="00D14923"/>
    <w:rsid w:val="00D25093"/>
    <w:rsid w:val="00D4710E"/>
    <w:rsid w:val="00D65995"/>
    <w:rsid w:val="00D7159D"/>
    <w:rsid w:val="00D8175E"/>
    <w:rsid w:val="00D81A04"/>
    <w:rsid w:val="00D81C8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DF63C5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66582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62215"/>
    <w:rsid w:val="00F7057B"/>
    <w:rsid w:val="00F7729B"/>
    <w:rsid w:val="00F77E54"/>
    <w:rsid w:val="00F8395A"/>
    <w:rsid w:val="00F856B9"/>
    <w:rsid w:val="00F91B82"/>
    <w:rsid w:val="00FA0E80"/>
    <w:rsid w:val="00FD0699"/>
    <w:rsid w:val="00FE2A9C"/>
    <w:rsid w:val="00FE344D"/>
    <w:rsid w:val="00FF3373"/>
    <w:rsid w:val="00FF5778"/>
    <w:rsid w:val="12DB170D"/>
    <w:rsid w:val="16013B4D"/>
    <w:rsid w:val="1BDD5449"/>
    <w:rsid w:val="1F6501B1"/>
    <w:rsid w:val="23BA2EF1"/>
    <w:rsid w:val="3475579A"/>
    <w:rsid w:val="39AA3BD8"/>
    <w:rsid w:val="3AC861A4"/>
    <w:rsid w:val="497027CA"/>
    <w:rsid w:val="5E195393"/>
    <w:rsid w:val="6B692826"/>
    <w:rsid w:val="6F980DCF"/>
    <w:rsid w:val="707A7CBC"/>
    <w:rsid w:val="73B3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3">
    <w:name w:val="heading 2"/>
    <w:basedOn w:val="1"/>
    <w:next w:val="1"/>
    <w:link w:val="18"/>
    <w:qFormat/>
    <w:uiPriority w:val="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qFormat/>
    <w:uiPriority w:val="0"/>
    <w:rPr>
      <w:i/>
      <w:iCs/>
    </w:rPr>
  </w:style>
  <w:style w:type="character" w:styleId="7">
    <w:name w:val="page number"/>
    <w:basedOn w:val="4"/>
    <w:qFormat/>
    <w:uiPriority w:val="0"/>
  </w:style>
  <w:style w:type="character" w:styleId="8">
    <w:name w:val="Strong"/>
    <w:qFormat/>
    <w:uiPriority w:val="22"/>
    <w:rPr>
      <w:b/>
      <w:bCs/>
    </w:rPr>
  </w:style>
  <w:style w:type="paragraph" w:styleId="9">
    <w:name w:val="Balloon Text"/>
    <w:basedOn w:val="1"/>
    <w:link w:val="2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0">
    <w:name w:val="Body Text Indent 3"/>
    <w:basedOn w:val="1"/>
    <w:link w:val="20"/>
    <w:qFormat/>
    <w:uiPriority w:val="0"/>
    <w:pPr>
      <w:tabs>
        <w:tab w:val="left" w:pos="6237"/>
      </w:tabs>
      <w:ind w:left="6237" w:hanging="6237"/>
      <w:jc w:val="center"/>
    </w:pPr>
    <w:rPr>
      <w:b/>
    </w:rPr>
  </w:style>
  <w:style w:type="paragraph" w:styleId="11">
    <w:name w:val="caption"/>
    <w:basedOn w:val="1"/>
    <w:next w:val="1"/>
    <w:qFormat/>
    <w:uiPriority w:val="0"/>
    <w:rPr>
      <w:sz w:val="24"/>
    </w:rPr>
  </w:style>
  <w:style w:type="paragraph" w:styleId="12">
    <w:name w:val="header"/>
    <w:basedOn w:val="1"/>
    <w:link w:val="22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19"/>
    <w:qFormat/>
    <w:uiPriority w:val="0"/>
    <w:pPr>
      <w:jc w:val="center"/>
    </w:pPr>
    <w:rPr>
      <w:b/>
    </w:rPr>
  </w:style>
  <w:style w:type="paragraph" w:styleId="14">
    <w:name w:val="footer"/>
    <w:basedOn w:val="1"/>
    <w:link w:val="21"/>
    <w:qFormat/>
    <w:uiPriority w:val="0"/>
    <w:pPr>
      <w:tabs>
        <w:tab w:val="center" w:pos="4153"/>
        <w:tab w:val="right" w:pos="8306"/>
      </w:tabs>
    </w:pPr>
  </w:style>
  <w:style w:type="paragraph" w:styleId="15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table" w:styleId="1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Заголовок 1 Знак"/>
    <w:basedOn w:val="4"/>
    <w:link w:val="2"/>
    <w:qFormat/>
    <w:uiPriority w:val="0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18">
    <w:name w:val="Заголовок 2 Знак"/>
    <w:basedOn w:val="4"/>
    <w:link w:val="3"/>
    <w:qFormat/>
    <w:uiPriority w:val="0"/>
    <w:rPr>
      <w:rFonts w:eastAsia="Times New Roman"/>
      <w:color w:val="auto"/>
      <w:szCs w:val="24"/>
      <w:lang w:eastAsia="ru-RU"/>
    </w:rPr>
  </w:style>
  <w:style w:type="character" w:customStyle="1" w:styleId="19">
    <w:name w:val="Основной текст Знак"/>
    <w:basedOn w:val="4"/>
    <w:link w:val="13"/>
    <w:qFormat/>
    <w:uiPriority w:val="0"/>
    <w:rPr>
      <w:rFonts w:eastAsia="Times New Roman"/>
      <w:b/>
      <w:color w:val="auto"/>
      <w:szCs w:val="20"/>
      <w:lang w:eastAsia="ru-RU"/>
    </w:rPr>
  </w:style>
  <w:style w:type="character" w:customStyle="1" w:styleId="20">
    <w:name w:val="Основной текст с отступом 3 Знак"/>
    <w:basedOn w:val="4"/>
    <w:link w:val="10"/>
    <w:qFormat/>
    <w:uiPriority w:val="0"/>
    <w:rPr>
      <w:rFonts w:eastAsia="Times New Roman"/>
      <w:b/>
      <w:color w:val="auto"/>
      <w:szCs w:val="20"/>
      <w:lang w:eastAsia="ru-RU"/>
    </w:rPr>
  </w:style>
  <w:style w:type="character" w:customStyle="1" w:styleId="21">
    <w:name w:val="Нижний колонтитул Знак"/>
    <w:basedOn w:val="4"/>
    <w:link w:val="14"/>
    <w:qFormat/>
    <w:uiPriority w:val="0"/>
    <w:rPr>
      <w:rFonts w:eastAsia="Times New Roman"/>
      <w:color w:val="auto"/>
      <w:szCs w:val="20"/>
      <w:lang w:eastAsia="ru-RU"/>
    </w:rPr>
  </w:style>
  <w:style w:type="character" w:customStyle="1" w:styleId="22">
    <w:name w:val="Верхний колонтитул Знак"/>
    <w:basedOn w:val="4"/>
    <w:link w:val="12"/>
    <w:qFormat/>
    <w:uiPriority w:val="99"/>
    <w:rPr>
      <w:rFonts w:eastAsia="Times New Roman"/>
      <w:color w:val="auto"/>
      <w:szCs w:val="20"/>
      <w:lang w:eastAsia="ru-RU"/>
    </w:rPr>
  </w:style>
  <w:style w:type="paragraph" w:customStyle="1" w:styleId="23">
    <w:name w:val="Т-1.5"/>
    <w:basedOn w:val="1"/>
    <w:qFormat/>
    <w:uiPriority w:val="0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24">
    <w:name w:val="Загл.14"/>
    <w:basedOn w:val="1"/>
    <w:qFormat/>
    <w:uiPriority w:val="0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25">
    <w:name w:val="Текст выноски Знак"/>
    <w:basedOn w:val="4"/>
    <w:link w:val="9"/>
    <w:semiHidden/>
    <w:qFormat/>
    <w:uiPriority w:val="99"/>
    <w:rPr>
      <w:rFonts w:ascii="Segoe UI" w:hAnsi="Segoe UI" w:eastAsia="Times New Roman" w:cs="Segoe UI"/>
      <w:color w:val="auto"/>
      <w:sz w:val="18"/>
      <w:szCs w:val="18"/>
      <w:lang w:eastAsia="ru-RU"/>
    </w:rPr>
  </w:style>
  <w:style w:type="table" w:customStyle="1" w:styleId="26">
    <w:name w:val="Сетка таблицы1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">
    <w:name w:val="14-15"/>
    <w:basedOn w:val="1"/>
    <w:qFormat/>
    <w:uiPriority w:val="0"/>
    <w:pPr>
      <w:spacing w:line="360" w:lineRule="auto"/>
      <w:ind w:firstLine="709"/>
    </w:pPr>
    <w:rPr>
      <w:rFonts w:ascii="Times New Roman" w:hAnsi="Times New Roman" w:eastAsia="Calibri"/>
      <w:sz w:val="28"/>
      <w:szCs w:val="28"/>
      <w:lang w:eastAsia="ru-RU"/>
    </w:rPr>
  </w:style>
  <w:style w:type="paragraph" w:customStyle="1" w:styleId="28">
    <w:name w:val="No Spacing"/>
    <w:qFormat/>
    <w:uiPriority w:val="0"/>
    <w:rPr>
      <w:rFonts w:ascii="Calibri" w:hAnsi="Calibri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A9C0E-3B5F-42D0-86CB-96D826C0EE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4</Pages>
  <Words>2117</Words>
  <Characters>12068</Characters>
  <Lines>100</Lines>
  <Paragraphs>28</Paragraphs>
  <TotalTime>62</TotalTime>
  <ScaleCrop>false</ScaleCrop>
  <LinksUpToDate>false</LinksUpToDate>
  <CharactersWithSpaces>14157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2024-01-11T10:43:00Z</dcterms:created>
  <dc:creator>Виктор Павлович Долгих</dc:creator>
  <cp:lastModifiedBy>User</cp:lastModifiedBy>
  <cp:lastPrinted>2024-01-21T06:18:00Z</cp:lastPrinted>
  <dcterms:modified xsi:type="dcterms:W3CDTF">2025-02-11T12:23:18Z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FA902756525A4EE5A6D186A33B159186_13</vt:lpwstr>
  </property>
</Properties>
</file>