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64AB21">
      <w:pPr>
        <w:jc w:val="center"/>
        <w:rPr>
          <w:rFonts w:hint="default" w:ascii="Times New Roman" w:hAnsi="Times New Roman" w:cs="Times New Roman"/>
          <w:b/>
          <w:caps/>
          <w:sz w:val="28"/>
          <w:szCs w:val="28"/>
        </w:rPr>
      </w:pPr>
      <w:r>
        <w:rPr>
          <w:rFonts w:hint="default" w:ascii="Times New Roman" w:hAnsi="Times New Roman" w:cs="Times New Roman"/>
          <w:b/>
          <w:caps/>
          <w:sz w:val="28"/>
          <w:szCs w:val="28"/>
          <w:lang w:val="ru-RU"/>
        </w:rPr>
        <w:t>Т</w:t>
      </w:r>
      <w:r>
        <w:rPr>
          <w:rFonts w:hint="default" w:ascii="Times New Roman" w:hAnsi="Times New Roman" w:cs="Times New Roman"/>
          <w:b/>
          <w:caps/>
          <w:sz w:val="28"/>
          <w:szCs w:val="28"/>
        </w:rPr>
        <w:t>ЕРРИТОРИАЛЬНАЯ избирательная комиссия № 1</w:t>
      </w:r>
    </w:p>
    <w:p w14:paraId="584B7A7A">
      <w:pPr>
        <w:jc w:val="center"/>
        <w:rPr>
          <w:rFonts w:hint="default" w:ascii="Times New Roman" w:hAnsi="Times New Roman" w:cs="Times New Roman"/>
          <w:b/>
          <w:caps/>
          <w:sz w:val="28"/>
          <w:szCs w:val="28"/>
        </w:rPr>
      </w:pPr>
      <w:r>
        <w:rPr>
          <w:rFonts w:hint="default" w:ascii="Times New Roman" w:hAnsi="Times New Roman" w:cs="Times New Roman"/>
          <w:b/>
          <w:caps/>
          <w:sz w:val="28"/>
          <w:szCs w:val="28"/>
        </w:rPr>
        <w:t>Октябрьского округа города Липецка</w:t>
      </w:r>
    </w:p>
    <w:p w14:paraId="3492C57C">
      <w:pPr>
        <w:pStyle w:val="11"/>
      </w:pPr>
    </w:p>
    <w:p w14:paraId="7C513AF4">
      <w:pPr>
        <w:pStyle w:val="11"/>
      </w:pPr>
      <w:r>
        <w:t>ПОСТАНОВЛЕНИЕ</w:t>
      </w:r>
    </w:p>
    <w:p w14:paraId="2BB9B753">
      <w:pPr>
        <w:rPr>
          <w:b/>
        </w:rPr>
      </w:pPr>
      <w:r>
        <w:rPr>
          <w:b/>
        </w:rPr>
        <w:t xml:space="preserve"> </w:t>
      </w:r>
    </w:p>
    <w:p w14:paraId="25E9F8B6">
      <w:p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27 июня </w:t>
      </w:r>
      <w:r>
        <w:rPr>
          <w:rFonts w:hint="default" w:ascii="Times New Roman" w:hAnsi="Times New Roman" w:cs="Times New Roman"/>
          <w:sz w:val="28"/>
          <w:szCs w:val="28"/>
        </w:rPr>
        <w:t>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hint="default" w:ascii="Times New Roman" w:hAnsi="Times New Roman" w:cs="Times New Roman"/>
          <w:sz w:val="28"/>
          <w:szCs w:val="28"/>
        </w:rPr>
        <w:t xml:space="preserve"> года                              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 xml:space="preserve">                                  №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78</w:t>
      </w:r>
      <w:r>
        <w:rPr>
          <w:rFonts w:hint="default" w:ascii="Times New Roman" w:hAnsi="Times New Roman" w:cs="Times New Roman"/>
          <w:sz w:val="28"/>
          <w:szCs w:val="28"/>
        </w:rPr>
        <w:t>/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588</w:t>
      </w:r>
    </w:p>
    <w:p w14:paraId="25295681">
      <w:pPr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г. Липецк, ул. Советская, 68</w:t>
      </w:r>
    </w:p>
    <w:p w14:paraId="6BF8BD3E">
      <w:pPr>
        <w:shd w:val="clear" w:color="auto" w:fill="FFFFFF"/>
        <w:spacing w:before="375" w:after="375" w:line="240" w:lineRule="auto"/>
        <w:contextualSpacing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6BA9C77D">
      <w:pPr>
        <w:shd w:val="clear" w:color="auto" w:fill="FFFFFF"/>
        <w:spacing w:before="375" w:after="375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Об ответственных за ввод информации в задачу «Агитация»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ГАС «Выборы» для контроля за соблюдением установленного порядка проведения предвыборной агитации при проведении выборов депутатов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Липецкого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городского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Совета депутатов седьмого созыва </w:t>
      </w:r>
    </w:p>
    <w:p w14:paraId="3184A09D">
      <w:pPr>
        <w:pStyle w:val="8"/>
        <w:spacing w:after="0" w:line="360" w:lineRule="auto"/>
        <w:ind w:firstLine="708" w:firstLineChars="0"/>
        <w:jc w:val="both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 w:val="0"/>
          <w:bCs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 xml:space="preserve">В соответствии </w:t>
      </w:r>
      <w:r>
        <w:rPr>
          <w:rFonts w:ascii="Times New Roman" w:hAnsi="Times New Roman" w:eastAsia="Times New Roman" w:cs="Times New Roman"/>
          <w:b w:val="0"/>
          <w:bCs/>
          <w:color w:val="000000" w:themeColor="text1"/>
          <w:sz w:val="28"/>
          <w:szCs w:val="28"/>
          <w:highlight w:val="none"/>
          <w:lang w:eastAsia="ru-RU"/>
          <w14:textFill>
            <w14:solidFill>
              <w14:schemeClr w14:val="tx1"/>
            </w14:solidFill>
          </w14:textFill>
        </w:rPr>
        <w:t>со статьей 2</w:t>
      </w:r>
      <w:r>
        <w:rPr>
          <w:rFonts w:hint="default" w:cs="Times New Roman"/>
          <w:b w:val="0"/>
          <w:bCs/>
          <w:color w:val="000000" w:themeColor="text1"/>
          <w:sz w:val="28"/>
          <w:szCs w:val="28"/>
          <w:highlight w:val="none"/>
          <w:lang w:val="en-US" w:eastAsia="ru-RU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Times New Roman" w:cs="Times New Roman"/>
          <w:b w:val="0"/>
          <w:bCs/>
          <w:color w:val="000000" w:themeColor="text1"/>
          <w:sz w:val="28"/>
          <w:szCs w:val="28"/>
          <w:highlight w:val="none"/>
          <w:lang w:eastAsia="ru-RU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cs="Times New Roman"/>
          <w:b w:val="0"/>
          <w:bCs/>
          <w:color w:val="000000" w:themeColor="text1"/>
          <w:sz w:val="28"/>
          <w:szCs w:val="28"/>
          <w:highlight w:val="none"/>
          <w:lang w:eastAsia="ru-RU"/>
          <w14:textFill>
            <w14:solidFill>
              <w14:schemeClr w14:val="tx1"/>
            </w14:solidFill>
          </w14:textFill>
        </w:rPr>
        <w:t>частью</w:t>
      </w:r>
      <w:r>
        <w:rPr>
          <w:rFonts w:hint="default" w:cs="Times New Roman"/>
          <w:b w:val="0"/>
          <w:bCs/>
          <w:color w:val="000000" w:themeColor="text1"/>
          <w:sz w:val="28"/>
          <w:szCs w:val="28"/>
          <w:highlight w:val="none"/>
          <w:lang w:val="en-US" w:eastAsia="ru-RU"/>
          <w14:textFill>
            <w14:solidFill>
              <w14:schemeClr w14:val="tx1"/>
            </w14:solidFill>
          </w14:textFill>
        </w:rPr>
        <w:t xml:space="preserve"> 10</w:t>
      </w:r>
      <w:r>
        <w:rPr>
          <w:rFonts w:ascii="Times New Roman" w:hAnsi="Times New Roman" w:eastAsia="Times New Roman" w:cs="Times New Roman"/>
          <w:b w:val="0"/>
          <w:bCs/>
          <w:color w:val="000000" w:themeColor="text1"/>
          <w:sz w:val="28"/>
          <w:szCs w:val="28"/>
          <w:highlight w:val="none"/>
          <w:lang w:eastAsia="ru-RU"/>
          <w14:textFill>
            <w14:solidFill>
              <w14:schemeClr w14:val="tx1"/>
            </w14:solidFill>
          </w14:textFill>
        </w:rPr>
        <w:t xml:space="preserve"> статьи 5</w:t>
      </w:r>
      <w:r>
        <w:rPr>
          <w:rFonts w:hint="default" w:cs="Times New Roman"/>
          <w:b w:val="0"/>
          <w:bCs/>
          <w:color w:val="000000" w:themeColor="text1"/>
          <w:sz w:val="28"/>
          <w:szCs w:val="28"/>
          <w:highlight w:val="none"/>
          <w:lang w:val="en-US" w:eastAsia="ru-RU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Times New Roman" w:cs="Times New Roman"/>
          <w:b w:val="0"/>
          <w:bCs/>
          <w:color w:val="000000" w:themeColor="text1"/>
          <w:sz w:val="28"/>
          <w:szCs w:val="28"/>
          <w:highlight w:val="none"/>
          <w:lang w:eastAsia="ru-RU"/>
          <w14:textFill>
            <w14:solidFill>
              <w14:schemeClr w14:val="tx1"/>
            </w14:solidFill>
          </w14:textFill>
        </w:rPr>
        <w:t xml:space="preserve"> </w:t>
      </w:r>
      <w:r>
        <w:rPr>
          <w:b w:val="0"/>
          <w:bCs/>
          <w:sz w:val="28"/>
          <w:szCs w:val="28"/>
          <w:highlight w:val="none"/>
        </w:rPr>
        <w:t>Закона Липецкой области от 6 июня</w:t>
      </w:r>
      <w:r>
        <w:rPr>
          <w:rFonts w:hint="default"/>
          <w:b w:val="0"/>
          <w:bCs/>
          <w:sz w:val="28"/>
          <w:szCs w:val="28"/>
          <w:highlight w:val="none"/>
          <w:lang w:val="ru-RU"/>
        </w:rPr>
        <w:t xml:space="preserve"> </w:t>
      </w:r>
      <w:r>
        <w:rPr>
          <w:b w:val="0"/>
          <w:bCs/>
          <w:sz w:val="28"/>
          <w:szCs w:val="28"/>
          <w:highlight w:val="none"/>
        </w:rPr>
        <w:t>2007 года № 60-ОЗ «О выборах депутатов представительных органов муниципальных образований в Липецкой области»</w:t>
      </w:r>
      <w:r>
        <w:rPr>
          <w:rFonts w:ascii="Times New Roman" w:hAnsi="Times New Roman" w:eastAsia="Times New Roman" w:cs="Times New Roman"/>
          <w:b w:val="0"/>
          <w:bCs/>
          <w:color w:val="000000" w:themeColor="text1"/>
          <w:sz w:val="28"/>
          <w:szCs w:val="28"/>
          <w:highlight w:val="none"/>
          <w:lang w:eastAsia="ru-RU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 xml:space="preserve">статьей 7 Федерального Закона от 10 января 2003 года № 20-ФЗ «О Государственной </w:t>
      </w:r>
      <w:r>
        <w:rPr>
          <w:b w:val="0"/>
          <w:bCs/>
        </w:rPr>
        <w:fldChar w:fldCharType="begin"/>
      </w:r>
      <w:r>
        <w:rPr>
          <w:b w:val="0"/>
          <w:bCs/>
        </w:rPr>
        <w:instrText xml:space="preserve"> HYPERLINK "http://pandia.ru/text/category/avtomatizirovannie_sistemi/" \o "Автоматизированные системы" </w:instrText>
      </w:r>
      <w:r>
        <w:rPr>
          <w:b w:val="0"/>
          <w:bCs/>
        </w:rPr>
        <w:fldChar w:fldCharType="separate"/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>автоматизированной системе</w:t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 xml:space="preserve"> Российской Федерации «Выборы», постановлениями избирательной комиссии Липецкой области  от </w:t>
      </w:r>
      <w:r>
        <w:rPr>
          <w:rFonts w:hint="default" w:ascii="Times New Roman" w:hAnsi="Times New Roman" w:eastAsia="Times New Roman" w:cs="Times New Roman"/>
          <w:b w:val="0"/>
          <w:bCs/>
          <w:sz w:val="28"/>
          <w:szCs w:val="28"/>
          <w:lang w:val="en-US" w:eastAsia="ru-RU"/>
        </w:rPr>
        <w:t>6</w:t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 xml:space="preserve"> июня 20</w:t>
      </w:r>
      <w:r>
        <w:rPr>
          <w:rFonts w:hint="default" w:ascii="Times New Roman" w:hAnsi="Times New Roman" w:eastAsia="Times New Roman" w:cs="Times New Roman"/>
          <w:b w:val="0"/>
          <w:bCs/>
          <w:sz w:val="28"/>
          <w:szCs w:val="28"/>
          <w:lang w:val="en-US" w:eastAsia="ru-RU"/>
        </w:rPr>
        <w:t>25</w:t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 xml:space="preserve"> года № </w:t>
      </w:r>
      <w:r>
        <w:rPr>
          <w:rFonts w:hint="default" w:ascii="Times New Roman" w:hAnsi="Times New Roman" w:eastAsia="Times New Roman" w:cs="Times New Roman"/>
          <w:b w:val="0"/>
          <w:bCs/>
          <w:sz w:val="28"/>
          <w:szCs w:val="28"/>
          <w:lang w:val="en-US" w:eastAsia="ru-RU"/>
        </w:rPr>
        <w:t>82</w:t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>/</w:t>
      </w:r>
      <w:r>
        <w:rPr>
          <w:rFonts w:hint="default" w:ascii="Times New Roman" w:hAnsi="Times New Roman" w:eastAsia="Times New Roman" w:cs="Times New Roman"/>
          <w:b w:val="0"/>
          <w:bCs/>
          <w:sz w:val="28"/>
          <w:szCs w:val="28"/>
          <w:lang w:val="en-US" w:eastAsia="ru-RU"/>
        </w:rPr>
        <w:t>833-7</w:t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b w:val="0"/>
          <w:bCs/>
          <w:color w:val="000000" w:themeColor="text1"/>
          <w:spacing w:val="-4"/>
          <w:sz w:val="28"/>
          <w:szCs w:val="28"/>
          <w14:textFill>
            <w14:solidFill>
              <w14:schemeClr w14:val="tx1"/>
            </w14:solidFill>
          </w14:textFill>
        </w:rPr>
        <w:t xml:space="preserve">О порядке использования регионального фрагмента Государственной автоматизированной системы Российской Федерации «Выборы» Липецкой области при подготовке и проведении основных, повторных и дополнительных </w:t>
      </w:r>
      <w:r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выборов депутатов представительных органов муниципальных образований на территории Липецкой</w:t>
      </w:r>
      <w:bookmarkStart w:id="2" w:name="_GoBack"/>
      <w:bookmarkEnd w:id="2"/>
      <w:r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области</w:t>
      </w:r>
      <w:r>
        <w:rPr>
          <w:rFonts w:hint="default" w:cs="Times New Roman"/>
          <w:b w:val="0"/>
          <w:bCs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»</w:t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 xml:space="preserve">, </w:t>
      </w:r>
      <w:bookmarkStart w:id="0" w:name="_Hlk40717153"/>
      <w:bookmarkStart w:id="1" w:name="_Hlk40879436"/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 xml:space="preserve">от 20 марта 2025 года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№ 79/780-7</w:t>
      </w:r>
      <w:r>
        <w:rPr>
          <w:b w:val="0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 территориальная избирательная комиссия №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Октябрьского округа города Липецка</w:t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b/>
          <w:bCs w:val="0"/>
          <w:sz w:val="28"/>
          <w:szCs w:val="28"/>
          <w:lang w:eastAsia="ru-RU"/>
        </w:rPr>
        <w:t>постановляет:</w:t>
      </w:r>
      <w:bookmarkEnd w:id="0"/>
    </w:p>
    <w:bookmarkEnd w:id="1"/>
    <w:p w14:paraId="4D6F4708">
      <w:pPr>
        <w:shd w:val="clear" w:color="auto" w:fill="FFFFFF"/>
        <w:spacing w:before="375" w:after="375" w:line="360" w:lineRule="auto"/>
        <w:ind w:firstLine="708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Назначить ответственными за ввод информации в задачу «Агитация» ГАС «Выборы» для контроля за соблюдением установленного порядка проведения предвыборной агитации при проведении выборов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депутатов </w:t>
      </w:r>
      <w:r>
        <w:rPr>
          <w:rFonts w:ascii="Times New Roman" w:hAnsi="Times New Roman" w:cs="Times New Roman"/>
          <w:bCs/>
          <w:sz w:val="28"/>
          <w:szCs w:val="28"/>
        </w:rPr>
        <w:t xml:space="preserve">Липецкого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городского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Совета депутатов седьмого созыва </w:t>
      </w:r>
      <w:r>
        <w:rPr>
          <w:rFonts w:ascii="Times New Roman" w:hAnsi="Times New Roman" w:cs="Times New Roman"/>
          <w:sz w:val="28"/>
          <w:szCs w:val="28"/>
        </w:rPr>
        <w:t>системн</w:t>
      </w:r>
      <w:r>
        <w:rPr>
          <w:rFonts w:ascii="Times New Roman" w:hAnsi="Times New Roman" w:cs="Times New Roman"/>
          <w:sz w:val="28"/>
          <w:szCs w:val="28"/>
          <w:lang w:val="ru-RU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>
        <w:rPr>
          <w:rFonts w:ascii="Times New Roman" w:hAnsi="Times New Roman" w:cs="Times New Roman"/>
          <w:sz w:val="28"/>
          <w:szCs w:val="28"/>
          <w:lang w:val="ru-RU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КСА ГАС «Выборы» территориальной избирательной комиссии </w:t>
      </w:r>
      <w:r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1 Октябрьского</w:t>
      </w:r>
      <w:r>
        <w:rPr>
          <w:rFonts w:ascii="Times New Roman" w:hAnsi="Times New Roman" w:cs="Times New Roman"/>
          <w:sz w:val="28"/>
          <w:szCs w:val="28"/>
        </w:rPr>
        <w:t xml:space="preserve"> округа города Липецка Шацких Екатерину Сергеевну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 Алёшину Татьяну Михайловну.</w:t>
      </w:r>
    </w:p>
    <w:p w14:paraId="3F361DEB">
      <w:pPr>
        <w:shd w:val="clear" w:color="auto" w:fill="FFFFFF"/>
        <w:spacing w:before="375" w:line="360" w:lineRule="auto"/>
        <w:ind w:firstLine="708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Контроль за исполнением настоящего постановления возложить на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председателя территориальной избирательной комиссии Буракову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Н.В.</w:t>
      </w:r>
    </w:p>
    <w:p w14:paraId="30992521">
      <w:pPr>
        <w:shd w:val="clear" w:color="auto" w:fill="FFFFFF"/>
        <w:spacing w:before="375" w:line="360" w:lineRule="auto"/>
        <w:ind w:firstLine="708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</w:p>
    <w:p w14:paraId="4814E4CC">
      <w:pPr>
        <w:shd w:val="clear" w:color="auto" w:fill="FFFFFF"/>
        <w:spacing w:before="375" w:line="360" w:lineRule="auto"/>
        <w:ind w:firstLine="708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</w:p>
    <w:p w14:paraId="6FD059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6F2CD3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избирательной комиссии № 1</w:t>
      </w:r>
    </w:p>
    <w:p w14:paraId="523811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Октябрьского округа г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орода </w:t>
      </w:r>
      <w:r>
        <w:rPr>
          <w:rFonts w:hint="default" w:ascii="Times New Roman" w:hAnsi="Times New Roman" w:cs="Times New Roman"/>
          <w:b/>
          <w:sz w:val="28"/>
          <w:szCs w:val="28"/>
        </w:rPr>
        <w:t>Липецка</w:t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z w:val="28"/>
          <w:szCs w:val="28"/>
        </w:rPr>
        <w:t>Н.В. БУРАКОВА</w:t>
      </w:r>
    </w:p>
    <w:p w14:paraId="7F2D3C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</w:p>
    <w:p w14:paraId="43A420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54FAEB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избирательной комиссии № 1</w:t>
      </w:r>
    </w:p>
    <w:p w14:paraId="5C645B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Октябрьского округа г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орода </w:t>
      </w:r>
      <w:r>
        <w:rPr>
          <w:rFonts w:hint="default" w:ascii="Times New Roman" w:hAnsi="Times New Roman" w:cs="Times New Roman"/>
          <w:b/>
          <w:sz w:val="28"/>
          <w:szCs w:val="28"/>
        </w:rPr>
        <w:t>Липецка</w:t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                       И.С. КУПРИЯНОВА</w:t>
      </w:r>
    </w:p>
    <w:p w14:paraId="4A19E17E">
      <w:pPr>
        <w:shd w:val="clear" w:color="auto" w:fill="FFFFFF"/>
        <w:spacing w:before="375" w:line="360" w:lineRule="auto"/>
        <w:ind w:firstLine="708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</w:p>
    <w:p w14:paraId="03EB3178">
      <w:pPr>
        <w:shd w:val="clear" w:color="auto" w:fill="FFFFFF"/>
        <w:spacing w:before="375" w:line="360" w:lineRule="auto"/>
        <w:ind w:firstLine="708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7A31C5EB">
      <w:pPr>
        <w:shd w:val="clear" w:color="auto" w:fill="FFFFFF"/>
        <w:spacing w:before="375" w:line="360" w:lineRule="auto"/>
        <w:ind w:firstLine="708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361CF3CC">
      <w:pPr>
        <w:shd w:val="clear" w:color="auto" w:fill="FFFFFF"/>
        <w:spacing w:before="375" w:line="360" w:lineRule="auto"/>
        <w:ind w:firstLine="708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727E8983">
      <w:pPr>
        <w:shd w:val="clear" w:color="auto" w:fill="FFFFFF"/>
        <w:spacing w:before="375" w:line="360" w:lineRule="auto"/>
        <w:ind w:firstLine="708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sectPr>
      <w:headerReference r:id="rId5" w:type="default"/>
      <w:pgSz w:w="11906" w:h="16838"/>
      <w:pgMar w:top="1134" w:right="851" w:bottom="1134" w:left="1701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2062489"/>
      <w:docPartObj>
        <w:docPartGallery w:val="autotext"/>
      </w:docPartObj>
    </w:sdtPr>
    <w:sdtContent>
      <w:p w14:paraId="2999D6F0">
        <w:pPr>
          <w:pStyle w:val="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3FBC14"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0CE"/>
    <w:rsid w:val="00027481"/>
    <w:rsid w:val="00071A3F"/>
    <w:rsid w:val="00095264"/>
    <w:rsid w:val="00097CF6"/>
    <w:rsid w:val="000B5E4B"/>
    <w:rsid w:val="00140CA9"/>
    <w:rsid w:val="00141C46"/>
    <w:rsid w:val="0023040B"/>
    <w:rsid w:val="002304B2"/>
    <w:rsid w:val="00247664"/>
    <w:rsid w:val="00337A69"/>
    <w:rsid w:val="00467183"/>
    <w:rsid w:val="004A3CAF"/>
    <w:rsid w:val="004A73A1"/>
    <w:rsid w:val="004E75FC"/>
    <w:rsid w:val="004F7CC6"/>
    <w:rsid w:val="005879DD"/>
    <w:rsid w:val="0061321B"/>
    <w:rsid w:val="00633D37"/>
    <w:rsid w:val="00645F60"/>
    <w:rsid w:val="006635BB"/>
    <w:rsid w:val="006B6D8C"/>
    <w:rsid w:val="0075730C"/>
    <w:rsid w:val="007602B3"/>
    <w:rsid w:val="007B1A6E"/>
    <w:rsid w:val="008262EA"/>
    <w:rsid w:val="008270CE"/>
    <w:rsid w:val="008475AE"/>
    <w:rsid w:val="008577CF"/>
    <w:rsid w:val="008C04E8"/>
    <w:rsid w:val="008F163F"/>
    <w:rsid w:val="00921633"/>
    <w:rsid w:val="00934F3A"/>
    <w:rsid w:val="009F1C32"/>
    <w:rsid w:val="00A110C6"/>
    <w:rsid w:val="00A111BB"/>
    <w:rsid w:val="00A14D53"/>
    <w:rsid w:val="00A66981"/>
    <w:rsid w:val="00AA6651"/>
    <w:rsid w:val="00AE29BB"/>
    <w:rsid w:val="00AE538E"/>
    <w:rsid w:val="00B54C60"/>
    <w:rsid w:val="00B76BAE"/>
    <w:rsid w:val="00BA6EDE"/>
    <w:rsid w:val="00BF072D"/>
    <w:rsid w:val="00C04673"/>
    <w:rsid w:val="00CF2719"/>
    <w:rsid w:val="00D00391"/>
    <w:rsid w:val="00D30096"/>
    <w:rsid w:val="00D32469"/>
    <w:rsid w:val="00D6690D"/>
    <w:rsid w:val="00DC190F"/>
    <w:rsid w:val="00E41A08"/>
    <w:rsid w:val="00E912C2"/>
    <w:rsid w:val="00EA5524"/>
    <w:rsid w:val="00EB1D52"/>
    <w:rsid w:val="00F11A80"/>
    <w:rsid w:val="00FE050A"/>
    <w:rsid w:val="023D6138"/>
    <w:rsid w:val="04276669"/>
    <w:rsid w:val="1ED4700A"/>
    <w:rsid w:val="4BA76A78"/>
    <w:rsid w:val="64F21AE0"/>
    <w:rsid w:val="762733AD"/>
    <w:rsid w:val="7C1D55B7"/>
    <w:rsid w:val="7EAA25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hAnsi="Times New Roman" w:eastAsia="Times New Roman" w:cs="Times New Roman"/>
      <w:b/>
      <w:bCs/>
      <w:sz w:val="28"/>
      <w:szCs w:val="24"/>
      <w:lang w:val="zh-CN" w:eastAsia="zh-CN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66CC"/>
      <w:u w:val="none"/>
    </w:rPr>
  </w:style>
  <w:style w:type="paragraph" w:styleId="6">
    <w:name w:val="caption"/>
    <w:basedOn w:val="1"/>
    <w:next w:val="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7">
    <w:name w:val="header"/>
    <w:basedOn w:val="1"/>
    <w:link w:val="15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Body Text"/>
    <w:basedOn w:val="1"/>
    <w:link w:val="12"/>
    <w:qFormat/>
    <w:uiPriority w:val="0"/>
    <w:pPr>
      <w:spacing w:after="0" w:line="240" w:lineRule="auto"/>
      <w:jc w:val="center"/>
    </w:pPr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styleId="9">
    <w:name w:val="Title"/>
    <w:basedOn w:val="1"/>
    <w:link w:val="18"/>
    <w:qFormat/>
    <w:uiPriority w:val="0"/>
    <w:pPr>
      <w:spacing w:after="0" w:line="240" w:lineRule="auto"/>
      <w:jc w:val="center"/>
    </w:pPr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styleId="10">
    <w:name w:val="footer"/>
    <w:basedOn w:val="1"/>
    <w:link w:val="16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Subtitle"/>
    <w:basedOn w:val="1"/>
    <w:link w:val="17"/>
    <w:qFormat/>
    <w:uiPriority w:val="0"/>
    <w:pPr>
      <w:spacing w:after="0" w:line="240" w:lineRule="auto"/>
      <w:jc w:val="center"/>
    </w:pPr>
    <w:rPr>
      <w:rFonts w:ascii="Times New Roman" w:hAnsi="Times New Roman" w:eastAsia="Times New Roman" w:cs="Times New Roman"/>
      <w:b/>
      <w:snapToGrid w:val="0"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12">
    <w:name w:val="Основной текст Знак"/>
    <w:basedOn w:val="3"/>
    <w:link w:val="8"/>
    <w:qFormat/>
    <w:uiPriority w:val="0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paragraph" w:customStyle="1" w:styleId="14">
    <w:name w:val="ConsPlusNonformat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character" w:customStyle="1" w:styleId="15">
    <w:name w:val="Верхний колонтитул Знак"/>
    <w:basedOn w:val="3"/>
    <w:link w:val="7"/>
    <w:qFormat/>
    <w:uiPriority w:val="99"/>
  </w:style>
  <w:style w:type="character" w:customStyle="1" w:styleId="16">
    <w:name w:val="Нижний колонтитул Знак"/>
    <w:basedOn w:val="3"/>
    <w:link w:val="10"/>
    <w:semiHidden/>
    <w:qFormat/>
    <w:uiPriority w:val="99"/>
  </w:style>
  <w:style w:type="character" w:customStyle="1" w:styleId="17">
    <w:name w:val="Подзаголовок Знак"/>
    <w:basedOn w:val="3"/>
    <w:link w:val="11"/>
    <w:qFormat/>
    <w:uiPriority w:val="0"/>
    <w:rPr>
      <w:rFonts w:ascii="Times New Roman" w:hAnsi="Times New Roman" w:eastAsia="Times New Roman" w:cs="Times New Roman"/>
      <w:b/>
      <w:snapToGrid w:val="0"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18">
    <w:name w:val="Заголовок Знак"/>
    <w:basedOn w:val="3"/>
    <w:link w:val="9"/>
    <w:qFormat/>
    <w:uiPriority w:val="0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customStyle="1" w:styleId="19">
    <w:name w:val="Заголовок 1 Знак"/>
    <w:basedOn w:val="3"/>
    <w:link w:val="2"/>
    <w:qFormat/>
    <w:uiPriority w:val="0"/>
    <w:rPr>
      <w:rFonts w:ascii="Times New Roman" w:hAnsi="Times New Roman" w:eastAsia="Times New Roman" w:cs="Times New Roman"/>
      <w:b/>
      <w:bCs/>
      <w:sz w:val="28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A5549-C787-41FA-8C7C-666C0A9A37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351</Words>
  <Characters>2005</Characters>
  <Lines>16</Lines>
  <Paragraphs>4</Paragraphs>
  <TotalTime>2</TotalTime>
  <ScaleCrop>false</ScaleCrop>
  <LinksUpToDate>false</LinksUpToDate>
  <CharactersWithSpaces>2352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2020-07-11T09:03:00Z</dcterms:created>
  <dc:creator>ТИК Липецкий</dc:creator>
  <cp:lastModifiedBy>User</cp:lastModifiedBy>
  <cp:lastPrinted>2025-06-26T11:33:46Z</cp:lastPrinted>
  <dcterms:modified xsi:type="dcterms:W3CDTF">2025-06-26T11:34:33Z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9223158339504A2F97D5B98E8D389AE2_13</vt:lpwstr>
  </property>
</Properties>
</file>