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246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0136041F">
      <w:pPr>
        <w:outlineLvl w:val="0"/>
        <w:rPr>
          <w:b/>
          <w:sz w:val="28"/>
          <w:szCs w:val="28"/>
        </w:rPr>
      </w:pPr>
    </w:p>
    <w:p w14:paraId="1048D848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559DEC6A">
      <w:pPr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0B7BD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6839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/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июля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0F5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03EFCFB">
            <w:pPr>
              <w:jc w:val="right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№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79/598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290C79B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5EA6EA44">
      <w:pPr>
        <w:jc w:val="center"/>
        <w:rPr>
          <w:sz w:val="28"/>
          <w:szCs w:val="28"/>
        </w:rPr>
      </w:pPr>
    </w:p>
    <w:p w14:paraId="44762083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7"/>
          <w:sz w:val="28"/>
          <w:szCs w:val="28"/>
        </w:rPr>
        <w:t xml:space="preserve">О Плане мероприятий </w:t>
      </w:r>
      <w:r>
        <w:rPr>
          <w:b/>
          <w:color w:val="000000"/>
          <w:sz w:val="28"/>
          <w:szCs w:val="28"/>
        </w:rPr>
        <w:t>по обеспечению избирательных прав</w:t>
      </w:r>
      <w:r>
        <w:rPr>
          <w:b/>
          <w:color w:val="000000"/>
          <w:sz w:val="28"/>
          <w:szCs w:val="28"/>
        </w:rPr>
        <w:br w:type="textWrapping"/>
      </w:r>
      <w:r>
        <w:rPr>
          <w:b/>
          <w:color w:val="000000"/>
          <w:sz w:val="28"/>
          <w:szCs w:val="28"/>
        </w:rPr>
        <w:t xml:space="preserve">граждан Российской Федерации, являющихся инвалидами, </w:t>
      </w:r>
    </w:p>
    <w:p w14:paraId="02CA0FA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>при</w:t>
      </w:r>
      <w:r>
        <w:rPr>
          <w:rFonts w:hint="default"/>
          <w:b/>
          <w:color w:val="000000"/>
          <w:sz w:val="28"/>
          <w:szCs w:val="28"/>
          <w:lang w:val="ru-RU"/>
        </w:rPr>
        <w:t xml:space="preserve"> подготовке и </w:t>
      </w:r>
      <w:r>
        <w:rPr>
          <w:b/>
          <w:color w:val="000000"/>
          <w:sz w:val="28"/>
          <w:szCs w:val="28"/>
        </w:rPr>
        <w:t>проведени</w:t>
      </w:r>
      <w:r>
        <w:rPr>
          <w:b/>
          <w:color w:val="000000"/>
          <w:sz w:val="28"/>
          <w:szCs w:val="28"/>
          <w:lang w:val="ru-RU"/>
        </w:rPr>
        <w:t>и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выборов </w:t>
      </w:r>
      <w:r>
        <w:rPr>
          <w:b/>
          <w:bCs/>
          <w:color w:val="000000"/>
          <w:sz w:val="28"/>
          <w:szCs w:val="28"/>
          <w:lang w:val="ru-RU"/>
        </w:rPr>
        <w:t>депутатов</w:t>
      </w:r>
      <w:r>
        <w:rPr>
          <w:rFonts w:hint="default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  <w:lang w:val="ru-RU"/>
        </w:rPr>
        <w:t>Липецкого</w:t>
      </w:r>
      <w:r>
        <w:rPr>
          <w:rFonts w:hint="default"/>
          <w:b/>
          <w:bCs/>
          <w:color w:val="000000"/>
          <w:sz w:val="28"/>
          <w:szCs w:val="28"/>
          <w:lang w:val="ru-RU"/>
        </w:rPr>
        <w:t xml:space="preserve"> городского Совета депутатов седьмого созыва</w:t>
      </w:r>
      <w:r>
        <w:rPr>
          <w:b/>
          <w:bCs/>
          <w:color w:val="000000"/>
          <w:sz w:val="28"/>
          <w:szCs w:val="28"/>
        </w:rPr>
        <w:t>,</w:t>
      </w:r>
      <w:r>
        <w:rPr>
          <w:rFonts w:hint="default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назначенных на </w:t>
      </w:r>
      <w:r>
        <w:rPr>
          <w:rFonts w:hint="default"/>
          <w:b/>
          <w:bCs/>
          <w:color w:val="000000"/>
          <w:sz w:val="28"/>
          <w:szCs w:val="28"/>
          <w:lang w:val="ru-RU"/>
        </w:rPr>
        <w:t>14</w:t>
      </w:r>
      <w:r>
        <w:rPr>
          <w:b/>
          <w:bCs/>
          <w:color w:val="000000"/>
          <w:sz w:val="28"/>
          <w:szCs w:val="28"/>
        </w:rPr>
        <w:t xml:space="preserve"> сентября 202</w:t>
      </w:r>
      <w:r>
        <w:rPr>
          <w:rFonts w:hint="default"/>
          <w:b/>
          <w:bCs/>
          <w:color w:val="000000"/>
          <w:sz w:val="28"/>
          <w:szCs w:val="28"/>
          <w:lang w:val="ru-RU"/>
        </w:rPr>
        <w:t>5</w:t>
      </w:r>
      <w:r>
        <w:rPr>
          <w:b/>
          <w:bCs/>
          <w:color w:val="000000"/>
          <w:sz w:val="28"/>
          <w:szCs w:val="28"/>
        </w:rPr>
        <w:t xml:space="preserve"> года</w:t>
      </w:r>
    </w:p>
    <w:p w14:paraId="1CC7D0F0">
      <w:pPr>
        <w:jc w:val="center"/>
        <w:rPr>
          <w:b/>
          <w:color w:val="000000"/>
          <w:sz w:val="28"/>
          <w:szCs w:val="28"/>
        </w:rPr>
      </w:pPr>
    </w:p>
    <w:p w14:paraId="38A75B69">
      <w:pPr>
        <w:pStyle w:val="25"/>
        <w:spacing w:line="240" w:lineRule="auto"/>
        <w:jc w:val="both"/>
      </w:pPr>
      <w:r>
        <w:rPr>
          <w:color w:val="000000"/>
        </w:rPr>
        <w:t xml:space="preserve">В соответствии со статьей 23 Федерального закона от 12 июня </w:t>
      </w:r>
      <w:r>
        <w:rPr>
          <w:color w:val="000000"/>
        </w:rPr>
        <w:br w:type="textWrapping"/>
      </w:r>
      <w:r>
        <w:rPr>
          <w:color w:val="000000"/>
        </w:rPr>
        <w:t xml:space="preserve">2002 года № 67-ФЗ «Об основных гарантиях избирательных прав и права на участие в референдуме граждан Российской Федерации», постановлением ЦИК России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от 29 июля 2020 года № 262/1933-7 «</w:t>
      </w:r>
      <w:r>
        <w:rPr>
          <w:color w:val="000000"/>
        </w:rPr>
        <w:t xml:space="preserve">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в целях обеспечения избирательных прав граждан Российской Федерации, являющихся инвалидами, при </w:t>
      </w:r>
      <w:r>
        <w:rPr>
          <w:color w:val="000000"/>
          <w:lang w:val="ru-RU"/>
        </w:rPr>
        <w:t>подготовке</w:t>
      </w:r>
      <w:r>
        <w:rPr>
          <w:rFonts w:hint="default"/>
          <w:color w:val="000000"/>
          <w:lang w:val="ru-RU"/>
        </w:rPr>
        <w:t xml:space="preserve"> и </w:t>
      </w:r>
      <w:r>
        <w:rPr>
          <w:color w:val="000000"/>
        </w:rPr>
        <w:t xml:space="preserve">проведении выборов </w:t>
      </w:r>
      <w:r>
        <w:rPr>
          <w:color w:val="000000"/>
          <w:lang w:val="ru-RU"/>
        </w:rPr>
        <w:t>депутатов</w:t>
      </w:r>
      <w:r>
        <w:rPr>
          <w:rFonts w:hint="default"/>
          <w:color w:val="000000"/>
          <w:lang w:val="ru-RU"/>
        </w:rPr>
        <w:t xml:space="preserve"> </w:t>
      </w:r>
      <w:r>
        <w:rPr>
          <w:color w:val="000000"/>
          <w:lang w:val="ru-RU"/>
        </w:rPr>
        <w:t>Липецкого</w:t>
      </w:r>
      <w:r>
        <w:rPr>
          <w:rFonts w:hint="default"/>
          <w:color w:val="000000"/>
          <w:lang w:val="ru-RU"/>
        </w:rPr>
        <w:t xml:space="preserve"> городского Совета депутатов седьмого созыва</w:t>
      </w:r>
      <w:r>
        <w:rPr>
          <w:color w:val="000000"/>
        </w:rPr>
        <w:t>, назначенных на</w:t>
      </w:r>
      <w:r>
        <w:rPr>
          <w:rFonts w:hint="default"/>
          <w:color w:val="000000"/>
          <w:lang w:val="ru-RU"/>
        </w:rPr>
        <w:t xml:space="preserve"> 14</w:t>
      </w:r>
      <w:r>
        <w:rPr>
          <w:color w:val="000000"/>
        </w:rPr>
        <w:t xml:space="preserve"> сентября 202</w:t>
      </w:r>
      <w:r>
        <w:rPr>
          <w:rFonts w:hint="default"/>
          <w:color w:val="000000"/>
          <w:lang w:val="ru-RU"/>
        </w:rPr>
        <w:t>5</w:t>
      </w:r>
      <w:r>
        <w:rPr>
          <w:color w:val="000000"/>
        </w:rPr>
        <w:t xml:space="preserve"> года, </w:t>
      </w:r>
      <w:r>
        <w:rPr>
          <w:rFonts w:ascii="Times New Roman CYR" w:hAnsi="Times New Roman CYR"/>
        </w:rPr>
        <w:t>т</w:t>
      </w:r>
      <w:r>
        <w:t xml:space="preserve">ерриториальная избирательная комиссия № 1 Октябрьского округа города Липецка </w:t>
      </w:r>
      <w:r>
        <w:rPr>
          <w:b/>
        </w:rPr>
        <w:t>постановляет:</w:t>
      </w:r>
    </w:p>
    <w:p w14:paraId="076A9BEC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</w:t>
      </w:r>
      <w:r>
        <w:rPr>
          <w:bCs/>
          <w:color w:val="000000"/>
          <w:spacing w:val="7"/>
          <w:sz w:val="28"/>
          <w:szCs w:val="28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>
        <w:rPr>
          <w:color w:val="000000"/>
          <w:sz w:val="28"/>
          <w:szCs w:val="28"/>
          <w:lang w:val="ru-RU"/>
        </w:rPr>
        <w:t>при</w:t>
      </w:r>
      <w:r>
        <w:rPr>
          <w:rFonts w:hint="default"/>
          <w:color w:val="000000"/>
          <w:sz w:val="28"/>
          <w:szCs w:val="28"/>
          <w:lang w:val="ru-RU"/>
        </w:rPr>
        <w:t xml:space="preserve"> подготовке и </w:t>
      </w:r>
      <w:r>
        <w:rPr>
          <w:color w:val="000000"/>
          <w:sz w:val="28"/>
          <w:szCs w:val="28"/>
        </w:rPr>
        <w:t>проведени</w:t>
      </w:r>
      <w:r>
        <w:rPr>
          <w:color w:val="000000"/>
          <w:sz w:val="28"/>
          <w:szCs w:val="28"/>
          <w:lang w:val="ru-RU"/>
        </w:rPr>
        <w:t>и</w:t>
      </w:r>
      <w:r>
        <w:rPr>
          <w:color w:val="000000"/>
          <w:sz w:val="28"/>
          <w:szCs w:val="28"/>
        </w:rPr>
        <w:t xml:space="preserve"> выборов </w:t>
      </w:r>
      <w:r>
        <w:rPr>
          <w:color w:val="000000"/>
          <w:sz w:val="28"/>
          <w:szCs w:val="28"/>
          <w:lang w:val="ru-RU"/>
        </w:rPr>
        <w:t>депутатов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Липецкого</w:t>
      </w:r>
      <w:r>
        <w:rPr>
          <w:rFonts w:hint="default"/>
          <w:color w:val="000000"/>
          <w:sz w:val="28"/>
          <w:szCs w:val="28"/>
          <w:lang w:val="ru-RU"/>
        </w:rPr>
        <w:t xml:space="preserve"> городского Совета депутатов седьмого созыва</w:t>
      </w:r>
      <w:r>
        <w:rPr>
          <w:color w:val="000000"/>
          <w:sz w:val="28"/>
          <w:szCs w:val="28"/>
        </w:rPr>
        <w:t xml:space="preserve">, назначенных на </w:t>
      </w:r>
      <w:r>
        <w:rPr>
          <w:rFonts w:hint="default"/>
          <w:color w:val="000000"/>
          <w:sz w:val="28"/>
          <w:szCs w:val="28"/>
          <w:lang w:val="ru-RU"/>
        </w:rPr>
        <w:t xml:space="preserve">14 </w:t>
      </w:r>
      <w:r>
        <w:rPr>
          <w:color w:val="000000"/>
          <w:sz w:val="28"/>
          <w:szCs w:val="28"/>
        </w:rPr>
        <w:t>сентября 202</w:t>
      </w:r>
      <w:r>
        <w:rPr>
          <w:rFonts w:hint="default"/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</w:rPr>
        <w:t xml:space="preserve"> года (прилагается).</w:t>
      </w:r>
    </w:p>
    <w:p w14:paraId="10F9AF4C">
      <w:pPr>
        <w:pStyle w:val="13"/>
        <w:spacing w:before="0" w:beforeAutospacing="0" w:after="0" w:afterAutospacing="0" w:line="240" w:lineRule="auto"/>
        <w:ind w:firstLine="709"/>
        <w:jc w:val="both"/>
        <w:rPr>
          <w:rFonts w:hint="default"/>
          <w:lang w:val="ru-RU"/>
        </w:rPr>
      </w:pPr>
      <w:r>
        <w:rPr>
          <w:rFonts w:hint="default"/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</w:rPr>
        <w:t xml:space="preserve">. Разместить настоящее постановление на официальном сайте </w:t>
      </w:r>
      <w:r>
        <w:rPr>
          <w:color w:val="000000"/>
          <w:sz w:val="28"/>
          <w:szCs w:val="28"/>
          <w:lang w:val="ru-RU"/>
        </w:rPr>
        <w:t>территориальной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избирательной комиссии </w:t>
      </w:r>
      <w:r>
        <w:rPr>
          <w:color w:val="000000"/>
          <w:sz w:val="28"/>
          <w:szCs w:val="28"/>
          <w:lang w:val="ru-RU"/>
        </w:rPr>
        <w:t>№</w:t>
      </w:r>
      <w:r>
        <w:rPr>
          <w:rFonts w:hint="default"/>
          <w:color w:val="000000"/>
          <w:sz w:val="28"/>
          <w:szCs w:val="28"/>
          <w:lang w:val="ru-RU"/>
        </w:rPr>
        <w:t xml:space="preserve"> 1 Октябрьского округа города Липецка</w:t>
      </w:r>
      <w:r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hint="default"/>
          <w:color w:val="000000"/>
          <w:sz w:val="28"/>
          <w:szCs w:val="28"/>
          <w:lang w:val="ru-RU"/>
        </w:rPr>
        <w:t>.</w:t>
      </w:r>
    </w:p>
    <w:p w14:paraId="1FEC58D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rFonts w:hint="default"/>
          <w:color w:val="000000"/>
          <w:sz w:val="28"/>
          <w:szCs w:val="28"/>
          <w:lang w:val="ru-RU"/>
        </w:rPr>
        <w:t>3</w:t>
      </w:r>
      <w:r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</w:t>
      </w:r>
      <w:r>
        <w:rPr>
          <w:rFonts w:ascii="Times New Roman CYR" w:hAnsi="Times New Roman CYR"/>
          <w:sz w:val="28"/>
          <w:szCs w:val="28"/>
        </w:rPr>
        <w:t>т</w:t>
      </w:r>
      <w:r>
        <w:rPr>
          <w:sz w:val="28"/>
          <w:szCs w:val="28"/>
        </w:rPr>
        <w:t>ерриториальн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избирательн</w:t>
      </w:r>
      <w:r>
        <w:rPr>
          <w:sz w:val="28"/>
          <w:szCs w:val="28"/>
          <w:lang w:val="ru-RU"/>
        </w:rPr>
        <w:t>ой</w:t>
      </w:r>
      <w:r>
        <w:rPr>
          <w:sz w:val="28"/>
          <w:szCs w:val="28"/>
        </w:rPr>
        <w:t xml:space="preserve"> комисси</w:t>
      </w:r>
      <w:r>
        <w:rPr>
          <w:sz w:val="28"/>
          <w:szCs w:val="28"/>
          <w:lang w:val="ru-RU"/>
        </w:rPr>
        <w:t>и</w:t>
      </w:r>
      <w:bookmarkStart w:id="0" w:name="_GoBack"/>
      <w:bookmarkEnd w:id="0"/>
      <w:r>
        <w:rPr>
          <w:sz w:val="28"/>
          <w:szCs w:val="28"/>
        </w:rPr>
        <w:t xml:space="preserve"> № 1 Октябрьского округа города Липецка Н.В.Буракову.</w:t>
      </w:r>
    </w:p>
    <w:p w14:paraId="08C96B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324098C9">
      <w:pPr>
        <w:pStyle w:val="2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7332229F">
      <w:pPr>
        <w:pStyle w:val="25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6567122A">
      <w:pPr>
        <w:pStyle w:val="25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>Н.В. БУРАКОВА</w:t>
      </w:r>
    </w:p>
    <w:p w14:paraId="3E30BE62">
      <w:pPr>
        <w:pStyle w:val="25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6F04895E">
      <w:pPr>
        <w:pStyle w:val="25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C16DE33">
      <w:pPr>
        <w:pStyle w:val="2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34571887">
      <w:pPr>
        <w:pStyle w:val="25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8AAE166">
      <w:pPr>
        <w:pStyle w:val="25"/>
        <w:spacing w:line="240" w:lineRule="auto"/>
        <w:ind w:firstLine="0"/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 И.С. КУПРИЯНОВА</w:t>
      </w:r>
    </w:p>
    <w:p w14:paraId="5E95E523">
      <w:pPr>
        <w:rPr>
          <w:sz w:val="32"/>
          <w:szCs w:val="32"/>
        </w:rPr>
      </w:pPr>
    </w:p>
    <w:sectPr>
      <w:headerReference r:id="rId3" w:type="default"/>
      <w:pgSz w:w="11906" w:h="16838"/>
      <w:pgMar w:top="1134" w:right="567" w:bottom="1134" w:left="1418" w:header="709" w:footer="709" w:gutter="0"/>
      <w:pgNumType w:start="1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EF447F"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 w14:paraId="242367D2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B198C2"/>
    <w:multiLevelType w:val="singleLevel"/>
    <w:tmpl w:val="53B198C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8B"/>
    <w:rsid w:val="000009D6"/>
    <w:rsid w:val="000352FF"/>
    <w:rsid w:val="000B09F9"/>
    <w:rsid w:val="000B3CB9"/>
    <w:rsid w:val="000D5585"/>
    <w:rsid w:val="000E0990"/>
    <w:rsid w:val="00122F06"/>
    <w:rsid w:val="0013542E"/>
    <w:rsid w:val="00152CC4"/>
    <w:rsid w:val="001F1D24"/>
    <w:rsid w:val="001F6892"/>
    <w:rsid w:val="00260E2C"/>
    <w:rsid w:val="002916AE"/>
    <w:rsid w:val="0029198D"/>
    <w:rsid w:val="002C3DD3"/>
    <w:rsid w:val="00383E02"/>
    <w:rsid w:val="00386446"/>
    <w:rsid w:val="003F2286"/>
    <w:rsid w:val="004227BD"/>
    <w:rsid w:val="004A0765"/>
    <w:rsid w:val="004C5AAA"/>
    <w:rsid w:val="004C6224"/>
    <w:rsid w:val="004C6805"/>
    <w:rsid w:val="004D7078"/>
    <w:rsid w:val="00502A84"/>
    <w:rsid w:val="005043A1"/>
    <w:rsid w:val="00515374"/>
    <w:rsid w:val="00527692"/>
    <w:rsid w:val="0059080A"/>
    <w:rsid w:val="0059616F"/>
    <w:rsid w:val="00596F35"/>
    <w:rsid w:val="005A162B"/>
    <w:rsid w:val="005F209D"/>
    <w:rsid w:val="00610A45"/>
    <w:rsid w:val="00612D36"/>
    <w:rsid w:val="006319E3"/>
    <w:rsid w:val="0064460B"/>
    <w:rsid w:val="006504E0"/>
    <w:rsid w:val="00681077"/>
    <w:rsid w:val="006A327A"/>
    <w:rsid w:val="006A47C0"/>
    <w:rsid w:val="0073483F"/>
    <w:rsid w:val="00741507"/>
    <w:rsid w:val="00760C87"/>
    <w:rsid w:val="00786241"/>
    <w:rsid w:val="007F256D"/>
    <w:rsid w:val="00803FD0"/>
    <w:rsid w:val="00841179"/>
    <w:rsid w:val="008556DA"/>
    <w:rsid w:val="00862971"/>
    <w:rsid w:val="00875DB6"/>
    <w:rsid w:val="008C0418"/>
    <w:rsid w:val="00982985"/>
    <w:rsid w:val="009877DE"/>
    <w:rsid w:val="00A27386"/>
    <w:rsid w:val="00A37F35"/>
    <w:rsid w:val="00A572D3"/>
    <w:rsid w:val="00AA6F6F"/>
    <w:rsid w:val="00AE3856"/>
    <w:rsid w:val="00AF3E39"/>
    <w:rsid w:val="00B048E0"/>
    <w:rsid w:val="00B26390"/>
    <w:rsid w:val="00B63010"/>
    <w:rsid w:val="00B95D91"/>
    <w:rsid w:val="00BB0662"/>
    <w:rsid w:val="00BE03D7"/>
    <w:rsid w:val="00BF5FE2"/>
    <w:rsid w:val="00C174A4"/>
    <w:rsid w:val="00C30E8B"/>
    <w:rsid w:val="00C7232A"/>
    <w:rsid w:val="00CD778C"/>
    <w:rsid w:val="00D26ECB"/>
    <w:rsid w:val="00D35921"/>
    <w:rsid w:val="00D625D6"/>
    <w:rsid w:val="00DB2ACD"/>
    <w:rsid w:val="00DC3B02"/>
    <w:rsid w:val="00E02204"/>
    <w:rsid w:val="00E136CE"/>
    <w:rsid w:val="00E66096"/>
    <w:rsid w:val="00EC4396"/>
    <w:rsid w:val="00F256FD"/>
    <w:rsid w:val="00F50A8E"/>
    <w:rsid w:val="00F51D44"/>
    <w:rsid w:val="00F839A7"/>
    <w:rsid w:val="00F967EC"/>
    <w:rsid w:val="00FA6C19"/>
    <w:rsid w:val="00FB7BFD"/>
    <w:rsid w:val="00FF0745"/>
    <w:rsid w:val="11672001"/>
    <w:rsid w:val="15A31E58"/>
    <w:rsid w:val="1F0537B8"/>
    <w:rsid w:val="22F56B23"/>
    <w:rsid w:val="25ED31DA"/>
    <w:rsid w:val="2820723C"/>
    <w:rsid w:val="34D36EB2"/>
    <w:rsid w:val="4F244B86"/>
    <w:rsid w:val="6FE319FB"/>
    <w:rsid w:val="7670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jc w:val="both"/>
      <w:outlineLvl w:val="0"/>
    </w:pPr>
    <w:rPr>
      <w:b/>
      <w:szCs w:val="20"/>
    </w:rPr>
  </w:style>
  <w:style w:type="paragraph" w:styleId="3">
    <w:name w:val="heading 2"/>
    <w:basedOn w:val="1"/>
    <w:next w:val="1"/>
    <w:link w:val="16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7"/>
    <w:qFormat/>
    <w:uiPriority w:val="0"/>
    <w:pPr>
      <w:keepNext/>
      <w:outlineLvl w:val="2"/>
    </w:pPr>
    <w:rPr>
      <w:b/>
      <w:bCs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5"/>
    <w:qFormat/>
    <w:uiPriority w:val="0"/>
  </w:style>
  <w:style w:type="paragraph" w:styleId="8">
    <w:name w:val="Balloon Text"/>
    <w:basedOn w:val="1"/>
    <w:link w:val="20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9">
    <w:name w:val="caption"/>
    <w:basedOn w:val="1"/>
    <w:next w:val="1"/>
    <w:qFormat/>
    <w:uiPriority w:val="0"/>
    <w:rPr>
      <w:szCs w:val="20"/>
    </w:rPr>
  </w:style>
  <w:style w:type="paragraph" w:styleId="10">
    <w:name w:val="header"/>
    <w:basedOn w:val="1"/>
    <w:link w:val="18"/>
    <w:qFormat/>
    <w:uiPriority w:val="0"/>
    <w:pPr>
      <w:tabs>
        <w:tab w:val="center" w:pos="4677"/>
        <w:tab w:val="right" w:pos="9355"/>
      </w:tabs>
    </w:pPr>
  </w:style>
  <w:style w:type="paragraph" w:styleId="11">
    <w:name w:val="Body Text"/>
    <w:basedOn w:val="1"/>
    <w:link w:val="23"/>
    <w:semiHidden/>
    <w:unhideWhenUsed/>
    <w:qFormat/>
    <w:uiPriority w:val="99"/>
    <w:pPr>
      <w:spacing w:after="120"/>
    </w:pPr>
  </w:style>
  <w:style w:type="paragraph" w:styleId="12">
    <w:name w:val="footer"/>
    <w:basedOn w:val="1"/>
    <w:link w:val="19"/>
    <w:qFormat/>
    <w:uiPriority w:val="0"/>
    <w:pPr>
      <w:tabs>
        <w:tab w:val="center" w:pos="4677"/>
        <w:tab w:val="right" w:pos="9355"/>
      </w:tabs>
    </w:p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4">
    <w:name w:val="Body Text Indent 2"/>
    <w:basedOn w:val="1"/>
    <w:link w:val="21"/>
    <w:unhideWhenUsed/>
    <w:qFormat/>
    <w:uiPriority w:val="0"/>
    <w:pPr>
      <w:spacing w:after="120" w:line="480" w:lineRule="auto"/>
      <w:ind w:left="283"/>
    </w:pPr>
    <w:rPr>
      <w:rFonts w:ascii="Calibri" w:hAnsi="Calibri" w:eastAsia="Calibri"/>
      <w:sz w:val="22"/>
      <w:szCs w:val="22"/>
      <w:lang w:eastAsia="en-US"/>
    </w:rPr>
  </w:style>
  <w:style w:type="character" w:customStyle="1" w:styleId="15">
    <w:name w:val="Заголовок 1 Знак"/>
    <w:link w:val="2"/>
    <w:qFormat/>
    <w:uiPriority w:val="0"/>
    <w:rPr>
      <w:rFonts w:eastAsia="Times New Roman"/>
      <w:b/>
      <w:color w:val="auto"/>
      <w:sz w:val="24"/>
      <w:szCs w:val="20"/>
      <w:lang w:eastAsia="ru-RU"/>
    </w:rPr>
  </w:style>
  <w:style w:type="character" w:customStyle="1" w:styleId="16">
    <w:name w:val="Заголовок 2 Знак"/>
    <w:link w:val="3"/>
    <w:qFormat/>
    <w:uiPriority w:val="0"/>
    <w:rPr>
      <w:rFonts w:ascii="Arial" w:hAnsi="Arial" w:eastAsia="Times New Roman" w:cs="Arial"/>
      <w:b/>
      <w:bCs/>
      <w:i/>
      <w:iCs/>
      <w:color w:val="auto"/>
      <w:lang w:eastAsia="ru-RU"/>
    </w:rPr>
  </w:style>
  <w:style w:type="character" w:customStyle="1" w:styleId="17">
    <w:name w:val="Заголовок 3 Знак"/>
    <w:link w:val="4"/>
    <w:qFormat/>
    <w:uiPriority w:val="0"/>
    <w:rPr>
      <w:rFonts w:eastAsia="Times New Roman"/>
      <w:b/>
      <w:bCs/>
      <w:color w:val="auto"/>
      <w:sz w:val="24"/>
      <w:szCs w:val="24"/>
      <w:lang w:eastAsia="ru-RU"/>
    </w:rPr>
  </w:style>
  <w:style w:type="character" w:customStyle="1" w:styleId="18">
    <w:name w:val="Верхний колонтитул Знак"/>
    <w:link w:val="10"/>
    <w:qFormat/>
    <w:uiPriority w:val="0"/>
    <w:rPr>
      <w:rFonts w:eastAsia="Times New Roman"/>
      <w:color w:val="auto"/>
      <w:sz w:val="24"/>
      <w:szCs w:val="24"/>
      <w:lang w:eastAsia="ru-RU"/>
    </w:rPr>
  </w:style>
  <w:style w:type="character" w:customStyle="1" w:styleId="19">
    <w:name w:val="Нижний колонтитул Знак"/>
    <w:link w:val="12"/>
    <w:qFormat/>
    <w:uiPriority w:val="0"/>
    <w:rPr>
      <w:rFonts w:eastAsia="Times New Roman"/>
      <w:color w:val="auto"/>
      <w:sz w:val="24"/>
      <w:szCs w:val="24"/>
      <w:lang w:eastAsia="ru-RU"/>
    </w:rPr>
  </w:style>
  <w:style w:type="character" w:customStyle="1" w:styleId="20">
    <w:name w:val="Текст выноски Знак"/>
    <w:link w:val="8"/>
    <w:semiHidden/>
    <w:qFormat/>
    <w:uiPriority w:val="99"/>
    <w:rPr>
      <w:rFonts w:ascii="Segoe UI" w:hAnsi="Segoe UI" w:eastAsia="Times New Roman" w:cs="Segoe UI"/>
      <w:color w:val="auto"/>
      <w:sz w:val="18"/>
      <w:szCs w:val="18"/>
      <w:lang w:eastAsia="ru-RU"/>
    </w:rPr>
  </w:style>
  <w:style w:type="character" w:customStyle="1" w:styleId="21">
    <w:name w:val="Основной текст с отступом 2 Знак"/>
    <w:link w:val="14"/>
    <w:qFormat/>
    <w:uiPriority w:val="0"/>
    <w:rPr>
      <w:rFonts w:ascii="Calibri" w:hAnsi="Calibri" w:eastAsia="Calibri"/>
      <w:color w:val="auto"/>
      <w:sz w:val="22"/>
      <w:szCs w:val="22"/>
    </w:rPr>
  </w:style>
  <w:style w:type="paragraph" w:styleId="22">
    <w:name w:val="List Paragraph"/>
    <w:basedOn w:val="1"/>
    <w:qFormat/>
    <w:uiPriority w:val="34"/>
    <w:pPr>
      <w:ind w:left="708"/>
    </w:pPr>
  </w:style>
  <w:style w:type="character" w:customStyle="1" w:styleId="23">
    <w:name w:val="Основной текст Знак"/>
    <w:link w:val="11"/>
    <w:semiHidden/>
    <w:qFormat/>
    <w:uiPriority w:val="99"/>
    <w:rPr>
      <w:rFonts w:eastAsia="Times New Roman"/>
      <w:sz w:val="24"/>
      <w:szCs w:val="24"/>
    </w:rPr>
  </w:style>
  <w:style w:type="paragraph" w:customStyle="1" w:styleId="24">
    <w:name w:val="Норм"/>
    <w:basedOn w:val="1"/>
    <w:qFormat/>
    <w:uiPriority w:val="0"/>
    <w:pPr>
      <w:jc w:val="center"/>
    </w:pPr>
    <w:rPr>
      <w:sz w:val="28"/>
    </w:rPr>
  </w:style>
  <w:style w:type="paragraph" w:customStyle="1" w:styleId="25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277F-1CE5-40AF-84C8-B447053135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252</Words>
  <Characters>1442</Characters>
  <Lines>12</Lines>
  <Paragraphs>3</Paragraphs>
  <TotalTime>2</TotalTime>
  <ScaleCrop>false</ScaleCrop>
  <LinksUpToDate>false</LinksUpToDate>
  <CharactersWithSpaces>1691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2024-01-15T08:17:00Z</dcterms:created>
  <dc:creator>Виктор Павлович Долгих</dc:creator>
  <cp:lastModifiedBy>User</cp:lastModifiedBy>
  <cp:lastPrinted>2025-07-04T12:22:06Z</cp:lastPrinted>
  <dcterms:modified xsi:type="dcterms:W3CDTF">2025-07-04T12:23:06Z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E21CD3829CFB442B8069FF9D2105C51A_13</vt:lpwstr>
  </property>
</Properties>
</file>