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17</w:t>
      </w:r>
    </w:p>
    <w:p w14:paraId="4AD41890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Чаукина Алексея Ивановича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</w:t>
      </w:r>
      <w:r>
        <w:rPr>
          <w:rFonts w:ascii="Times New Roman CYR" w:hAnsi="Times New Roman CYR"/>
          <w:b/>
        </w:rPr>
        <w:t xml:space="preserve">«КОММУНИСТИЧЕСКАЯ ПАРТИЯ РОССИЙСКОЙ ФЕДЕРАЦИИ»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17 Чаукина Алексея Ивановича требованиям Закона Липецкой области от 06 июня 2007 года               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17 Чаукина Алексея Ивановича, 29 декабря 1979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08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Чаукину Алексею Ивановичу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85382"/>
    <w:rsid w:val="000B373A"/>
    <w:rsid w:val="000D6B95"/>
    <w:rsid w:val="000D73DD"/>
    <w:rsid w:val="000E3D19"/>
    <w:rsid w:val="00155F7D"/>
    <w:rsid w:val="0017328D"/>
    <w:rsid w:val="001A1237"/>
    <w:rsid w:val="001C7ACE"/>
    <w:rsid w:val="001D6FAB"/>
    <w:rsid w:val="001F60B3"/>
    <w:rsid w:val="002055AA"/>
    <w:rsid w:val="002275DF"/>
    <w:rsid w:val="00231987"/>
    <w:rsid w:val="00237C45"/>
    <w:rsid w:val="0025407F"/>
    <w:rsid w:val="00257E5F"/>
    <w:rsid w:val="00264DE4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4B3D"/>
    <w:rsid w:val="004660AC"/>
    <w:rsid w:val="00482482"/>
    <w:rsid w:val="00495A9B"/>
    <w:rsid w:val="004A5949"/>
    <w:rsid w:val="004D34C3"/>
    <w:rsid w:val="004F4285"/>
    <w:rsid w:val="005002D0"/>
    <w:rsid w:val="0050504B"/>
    <w:rsid w:val="00505545"/>
    <w:rsid w:val="005460BF"/>
    <w:rsid w:val="005634B5"/>
    <w:rsid w:val="005A676D"/>
    <w:rsid w:val="005D6D55"/>
    <w:rsid w:val="00625043"/>
    <w:rsid w:val="0063764D"/>
    <w:rsid w:val="0068652F"/>
    <w:rsid w:val="00687AEF"/>
    <w:rsid w:val="0069282F"/>
    <w:rsid w:val="006D1379"/>
    <w:rsid w:val="00701A57"/>
    <w:rsid w:val="00763949"/>
    <w:rsid w:val="00790366"/>
    <w:rsid w:val="007924D7"/>
    <w:rsid w:val="00797046"/>
    <w:rsid w:val="007A09A0"/>
    <w:rsid w:val="007D007C"/>
    <w:rsid w:val="007F089A"/>
    <w:rsid w:val="00802E6D"/>
    <w:rsid w:val="008259ED"/>
    <w:rsid w:val="008439EF"/>
    <w:rsid w:val="00862307"/>
    <w:rsid w:val="00866028"/>
    <w:rsid w:val="0087630A"/>
    <w:rsid w:val="00883424"/>
    <w:rsid w:val="008942C3"/>
    <w:rsid w:val="008D06BB"/>
    <w:rsid w:val="008D2245"/>
    <w:rsid w:val="008D42E0"/>
    <w:rsid w:val="008D4D0D"/>
    <w:rsid w:val="008F35F2"/>
    <w:rsid w:val="00964C81"/>
    <w:rsid w:val="00976799"/>
    <w:rsid w:val="00985B9D"/>
    <w:rsid w:val="009A36B7"/>
    <w:rsid w:val="009B798E"/>
    <w:rsid w:val="009F7F24"/>
    <w:rsid w:val="00A07665"/>
    <w:rsid w:val="00A14925"/>
    <w:rsid w:val="00A22D55"/>
    <w:rsid w:val="00A372DB"/>
    <w:rsid w:val="00A62149"/>
    <w:rsid w:val="00AB22D3"/>
    <w:rsid w:val="00AB65C3"/>
    <w:rsid w:val="00AB7181"/>
    <w:rsid w:val="00AC10FE"/>
    <w:rsid w:val="00AC1723"/>
    <w:rsid w:val="00AE4410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94773"/>
    <w:rsid w:val="00C2637D"/>
    <w:rsid w:val="00C27F2F"/>
    <w:rsid w:val="00C6064F"/>
    <w:rsid w:val="00C91772"/>
    <w:rsid w:val="00CA1ECD"/>
    <w:rsid w:val="00CA43E8"/>
    <w:rsid w:val="00CD659C"/>
    <w:rsid w:val="00CE2BBD"/>
    <w:rsid w:val="00D2265D"/>
    <w:rsid w:val="00D230E6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3952"/>
    <w:rsid w:val="00E35B72"/>
    <w:rsid w:val="00E5333D"/>
    <w:rsid w:val="00E64AC5"/>
    <w:rsid w:val="00E976B5"/>
    <w:rsid w:val="00EB17BF"/>
    <w:rsid w:val="00EB25BE"/>
    <w:rsid w:val="00EB54AF"/>
    <w:rsid w:val="00EC719C"/>
    <w:rsid w:val="00ED0184"/>
    <w:rsid w:val="00EE65D2"/>
    <w:rsid w:val="00EF05CC"/>
    <w:rsid w:val="00EF4484"/>
    <w:rsid w:val="00F07116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3DCA7C7A"/>
    <w:rsid w:val="40E341D2"/>
    <w:rsid w:val="457B118A"/>
    <w:rsid w:val="58596139"/>
    <w:rsid w:val="694B712A"/>
    <w:rsid w:val="6A2A3379"/>
    <w:rsid w:val="70E74FFB"/>
    <w:rsid w:val="74484EC9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DF716-8918-4C76-94C9-B0D435B43A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2083</Characters>
  <Lines>17</Lines>
  <Paragraphs>4</Paragraphs>
  <TotalTime>42</TotalTime>
  <ScaleCrop>false</ScaleCrop>
  <LinksUpToDate>false</LinksUpToDate>
  <CharactersWithSpaces>2355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2025-08-05T15:03:45Z</dcterms:modified>
  <dc:title>ИЗБИРАТЕЛЬНАЯ КОМИССИЯ ЛИПЕЦКОЙ ОБЛАСТИ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